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D7777" w14:textId="77777777" w:rsidR="00EE3F6D" w:rsidRPr="00751532" w:rsidRDefault="00C53F8F">
      <w:pPr>
        <w:pStyle w:val="Brevhuvud"/>
        <w:tabs>
          <w:tab w:val="left" w:pos="5580"/>
        </w:tabs>
        <w:rPr>
          <w:rFonts w:ascii="Arial" w:hAnsi="Arial" w:cs="Arial"/>
          <w:sz w:val="20"/>
        </w:rPr>
      </w:pPr>
      <w:r w:rsidRPr="00751532">
        <w:rPr>
          <w:rFonts w:ascii="Arial" w:hAnsi="Arial" w:cs="Arial"/>
          <w:sz w:val="20"/>
        </w:rPr>
        <w:t xml:space="preserve"> </w:t>
      </w:r>
    </w:p>
    <w:p w14:paraId="0AFCF144" w14:textId="77777777" w:rsidR="00EE3F6D" w:rsidRPr="00751532" w:rsidRDefault="00EE3F6D">
      <w:pPr>
        <w:pStyle w:val="Brevhuvud"/>
        <w:tabs>
          <w:tab w:val="left" w:pos="5580"/>
        </w:tabs>
        <w:rPr>
          <w:rFonts w:ascii="Arial" w:hAnsi="Arial" w:cs="Arial"/>
          <w:sz w:val="20"/>
        </w:rPr>
      </w:pPr>
      <w:r w:rsidRPr="00751532">
        <w:rPr>
          <w:rFonts w:ascii="Arial" w:hAnsi="Arial" w:cs="Arial"/>
          <w:sz w:val="20"/>
        </w:rPr>
        <w:tab/>
      </w:r>
    </w:p>
    <w:p w14:paraId="24C079CC" w14:textId="77777777" w:rsidR="00EE3F6D" w:rsidRPr="00751532" w:rsidRDefault="00EE3F6D">
      <w:pPr>
        <w:pStyle w:val="Brevhuvud"/>
        <w:tabs>
          <w:tab w:val="left" w:pos="5580"/>
        </w:tabs>
        <w:rPr>
          <w:rFonts w:ascii="Arial" w:hAnsi="Arial" w:cs="Arial"/>
          <w:sz w:val="20"/>
        </w:rPr>
      </w:pPr>
      <w:r w:rsidRPr="00751532">
        <w:rPr>
          <w:rFonts w:ascii="Arial" w:hAnsi="Arial" w:cs="Arial"/>
          <w:sz w:val="20"/>
        </w:rPr>
        <w:t>Centrum för Fostermedicin</w:t>
      </w:r>
    </w:p>
    <w:p w14:paraId="070D5484" w14:textId="77777777" w:rsidR="00EE3F6D" w:rsidRDefault="00EE3F6D">
      <w:pPr>
        <w:pStyle w:val="Brevhuvud"/>
        <w:tabs>
          <w:tab w:val="left" w:pos="5580"/>
        </w:tabs>
        <w:rPr>
          <w:rFonts w:ascii="Arial" w:hAnsi="Arial" w:cs="Arial"/>
          <w:sz w:val="20"/>
        </w:rPr>
      </w:pPr>
      <w:r w:rsidRPr="00751532">
        <w:rPr>
          <w:rFonts w:ascii="Arial" w:hAnsi="Arial" w:cs="Arial"/>
          <w:sz w:val="20"/>
        </w:rPr>
        <w:t>Specialistmödravården</w:t>
      </w:r>
    </w:p>
    <w:p w14:paraId="256FF16B" w14:textId="77777777" w:rsidR="006832DD" w:rsidRDefault="006832DD">
      <w:pPr>
        <w:pStyle w:val="Brevhuvud"/>
        <w:tabs>
          <w:tab w:val="left" w:pos="5580"/>
        </w:tabs>
        <w:rPr>
          <w:rFonts w:ascii="Arial" w:hAnsi="Arial" w:cs="Arial"/>
          <w:sz w:val="20"/>
        </w:rPr>
      </w:pPr>
      <w:r>
        <w:rPr>
          <w:rFonts w:ascii="Arial" w:hAnsi="Arial" w:cs="Arial"/>
          <w:sz w:val="20"/>
        </w:rPr>
        <w:t>Patientområde Graviditet och Förlossing</w:t>
      </w:r>
    </w:p>
    <w:p w14:paraId="528D68D1" w14:textId="77777777" w:rsidR="00217714" w:rsidRPr="00751532" w:rsidRDefault="00217714">
      <w:pPr>
        <w:pStyle w:val="Brevhuvud"/>
        <w:tabs>
          <w:tab w:val="left" w:pos="5580"/>
        </w:tabs>
        <w:rPr>
          <w:rFonts w:ascii="Arial" w:hAnsi="Arial" w:cs="Arial"/>
          <w:sz w:val="20"/>
        </w:rPr>
      </w:pPr>
      <w:r>
        <w:rPr>
          <w:rFonts w:ascii="Arial" w:hAnsi="Arial" w:cs="Arial"/>
          <w:sz w:val="20"/>
        </w:rPr>
        <w:t>Karolinska</w:t>
      </w:r>
      <w:r w:rsidRPr="00751532">
        <w:rPr>
          <w:rFonts w:ascii="Arial" w:hAnsi="Arial" w:cs="Arial"/>
          <w:sz w:val="20"/>
        </w:rPr>
        <w:t xml:space="preserve"> </w:t>
      </w:r>
      <w:r w:rsidR="006832DD">
        <w:rPr>
          <w:rFonts w:ascii="Arial" w:hAnsi="Arial" w:cs="Arial"/>
          <w:sz w:val="20"/>
        </w:rPr>
        <w:t xml:space="preserve">Universitetssjukhuset </w:t>
      </w:r>
    </w:p>
    <w:p w14:paraId="15FAF6B1" w14:textId="04A4299E" w:rsidR="00EE3F6D" w:rsidRPr="00751532" w:rsidRDefault="009D7279">
      <w:pPr>
        <w:pStyle w:val="Brevhuvud"/>
        <w:tabs>
          <w:tab w:val="left" w:pos="5580"/>
        </w:tabs>
        <w:rPr>
          <w:noProof w:val="0"/>
          <w:sz w:val="20"/>
          <w:szCs w:val="24"/>
        </w:rPr>
      </w:pPr>
      <w:r>
        <w:drawing>
          <wp:anchor distT="0" distB="0" distL="114300" distR="114300" simplePos="0" relativeHeight="251657216" behindDoc="0" locked="0" layoutInCell="1" allowOverlap="1" wp14:anchorId="150C3986" wp14:editId="1107761E">
            <wp:simplePos x="0" y="0"/>
            <wp:positionH relativeFrom="page">
              <wp:posOffset>864235</wp:posOffset>
            </wp:positionH>
            <wp:positionV relativeFrom="page">
              <wp:posOffset>360045</wp:posOffset>
            </wp:positionV>
            <wp:extent cx="2435860" cy="579120"/>
            <wp:effectExtent l="19050" t="0" r="2540" b="0"/>
            <wp:wrapNone/>
            <wp:docPr id="23" name="Bild 9" descr="Beskrivning: KUS S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krivning: KUS SWE"/>
                    <pic:cNvPicPr>
                      <a:picLocks noChangeAspect="1" noChangeArrowheads="1"/>
                    </pic:cNvPicPr>
                  </pic:nvPicPr>
                  <pic:blipFill>
                    <a:blip r:embed="rId10"/>
                    <a:srcRect/>
                    <a:stretch>
                      <a:fillRect/>
                    </a:stretch>
                  </pic:blipFill>
                  <pic:spPr bwMode="auto">
                    <a:xfrm>
                      <a:off x="0" y="0"/>
                      <a:ext cx="2435860" cy="579120"/>
                    </a:xfrm>
                    <a:prstGeom prst="rect">
                      <a:avLst/>
                    </a:prstGeom>
                    <a:noFill/>
                    <a:ln w="9525">
                      <a:noFill/>
                      <a:miter lim="800000"/>
                      <a:headEnd/>
                      <a:tailEnd/>
                    </a:ln>
                  </pic:spPr>
                </pic:pic>
              </a:graphicData>
            </a:graphic>
          </wp:anchor>
        </w:drawing>
      </w:r>
      <w:r w:rsidR="00FD3A2B">
        <w:rPr>
          <w:sz w:val="20"/>
          <w:szCs w:val="24"/>
        </w:rPr>
        <mc:AlternateContent>
          <mc:Choice Requires="wpg">
            <w:drawing>
              <wp:anchor distT="0" distB="0" distL="114300" distR="114300" simplePos="0" relativeHeight="251656192" behindDoc="0" locked="0" layoutInCell="1" allowOverlap="1" wp14:anchorId="664B055C" wp14:editId="4B9DED44">
                <wp:simplePos x="0" y="0"/>
                <wp:positionH relativeFrom="page">
                  <wp:posOffset>6773545</wp:posOffset>
                </wp:positionH>
                <wp:positionV relativeFrom="page">
                  <wp:posOffset>10055225</wp:posOffset>
                </wp:positionV>
                <wp:extent cx="241935" cy="19939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 cy="199390"/>
                          <a:chOff x="10597" y="15761"/>
                          <a:chExt cx="381" cy="314"/>
                        </a:xfrm>
                      </wpg:grpSpPr>
                      <wps:wsp>
                        <wps:cNvPr id="2" name="Freeform 5"/>
                        <wps:cNvSpPr>
                          <a:spLocks/>
                        </wps:cNvSpPr>
                        <wps:spPr bwMode="auto">
                          <a:xfrm>
                            <a:off x="10800" y="15761"/>
                            <a:ext cx="178" cy="314"/>
                          </a:xfrm>
                          <a:custGeom>
                            <a:avLst/>
                            <a:gdLst>
                              <a:gd name="T0" fmla="*/ 178 w 178"/>
                              <a:gd name="T1" fmla="*/ 284 h 314"/>
                              <a:gd name="T2" fmla="*/ 163 w 178"/>
                              <a:gd name="T3" fmla="*/ 284 h 314"/>
                              <a:gd name="T4" fmla="*/ 148 w 178"/>
                              <a:gd name="T5" fmla="*/ 284 h 314"/>
                              <a:gd name="T6" fmla="*/ 129 w 178"/>
                              <a:gd name="T7" fmla="*/ 284 h 314"/>
                              <a:gd name="T8" fmla="*/ 109 w 178"/>
                              <a:gd name="T9" fmla="*/ 284 h 314"/>
                              <a:gd name="T10" fmla="*/ 69 w 178"/>
                              <a:gd name="T11" fmla="*/ 269 h 314"/>
                              <a:gd name="T12" fmla="*/ 39 w 178"/>
                              <a:gd name="T13" fmla="*/ 239 h 314"/>
                              <a:gd name="T14" fmla="*/ 29 w 178"/>
                              <a:gd name="T15" fmla="*/ 200 h 314"/>
                              <a:gd name="T16" fmla="*/ 29 w 178"/>
                              <a:gd name="T17" fmla="*/ 135 h 314"/>
                              <a:gd name="T18" fmla="*/ 29 w 178"/>
                              <a:gd name="T19" fmla="*/ 60 h 314"/>
                              <a:gd name="T20" fmla="*/ 29 w 178"/>
                              <a:gd name="T21" fmla="*/ 0 h 314"/>
                              <a:gd name="T22" fmla="*/ 0 w 178"/>
                              <a:gd name="T23" fmla="*/ 0 h 314"/>
                              <a:gd name="T24" fmla="*/ 0 w 178"/>
                              <a:gd name="T25" fmla="*/ 100 h 314"/>
                              <a:gd name="T26" fmla="*/ 0 w 178"/>
                              <a:gd name="T27" fmla="*/ 200 h 314"/>
                              <a:gd name="T28" fmla="*/ 5 w 178"/>
                              <a:gd name="T29" fmla="*/ 244 h 314"/>
                              <a:gd name="T30" fmla="*/ 29 w 178"/>
                              <a:gd name="T31" fmla="*/ 279 h 314"/>
                              <a:gd name="T32" fmla="*/ 69 w 178"/>
                              <a:gd name="T33" fmla="*/ 304 h 314"/>
                              <a:gd name="T34" fmla="*/ 109 w 178"/>
                              <a:gd name="T35" fmla="*/ 314 h 314"/>
                              <a:gd name="T36" fmla="*/ 148 w 178"/>
                              <a:gd name="T37" fmla="*/ 314 h 314"/>
                              <a:gd name="T38" fmla="*/ 178 w 178"/>
                              <a:gd name="T39" fmla="*/ 314 h 314"/>
                              <a:gd name="T40" fmla="*/ 178 w 178"/>
                              <a:gd name="T41" fmla="*/ 284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 h="314">
                                <a:moveTo>
                                  <a:pt x="178" y="284"/>
                                </a:moveTo>
                                <a:lnTo>
                                  <a:pt x="163" y="284"/>
                                </a:lnTo>
                                <a:lnTo>
                                  <a:pt x="148" y="284"/>
                                </a:lnTo>
                                <a:lnTo>
                                  <a:pt x="129" y="284"/>
                                </a:lnTo>
                                <a:lnTo>
                                  <a:pt x="109" y="284"/>
                                </a:lnTo>
                                <a:lnTo>
                                  <a:pt x="69" y="269"/>
                                </a:lnTo>
                                <a:lnTo>
                                  <a:pt x="39" y="239"/>
                                </a:lnTo>
                                <a:lnTo>
                                  <a:pt x="29" y="200"/>
                                </a:lnTo>
                                <a:lnTo>
                                  <a:pt x="29" y="135"/>
                                </a:lnTo>
                                <a:lnTo>
                                  <a:pt x="29" y="60"/>
                                </a:lnTo>
                                <a:lnTo>
                                  <a:pt x="29" y="0"/>
                                </a:lnTo>
                                <a:lnTo>
                                  <a:pt x="0" y="0"/>
                                </a:lnTo>
                                <a:lnTo>
                                  <a:pt x="0" y="100"/>
                                </a:lnTo>
                                <a:lnTo>
                                  <a:pt x="0" y="200"/>
                                </a:lnTo>
                                <a:lnTo>
                                  <a:pt x="5" y="244"/>
                                </a:lnTo>
                                <a:lnTo>
                                  <a:pt x="29" y="279"/>
                                </a:lnTo>
                                <a:lnTo>
                                  <a:pt x="69" y="304"/>
                                </a:lnTo>
                                <a:lnTo>
                                  <a:pt x="109" y="314"/>
                                </a:lnTo>
                                <a:lnTo>
                                  <a:pt x="148" y="314"/>
                                </a:lnTo>
                                <a:lnTo>
                                  <a:pt x="178" y="314"/>
                                </a:lnTo>
                                <a:lnTo>
                                  <a:pt x="178" y="284"/>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10849" y="15761"/>
                            <a:ext cx="129" cy="264"/>
                          </a:xfrm>
                          <a:custGeom>
                            <a:avLst/>
                            <a:gdLst>
                              <a:gd name="T0" fmla="*/ 129 w 129"/>
                              <a:gd name="T1" fmla="*/ 229 h 264"/>
                              <a:gd name="T2" fmla="*/ 124 w 129"/>
                              <a:gd name="T3" fmla="*/ 229 h 264"/>
                              <a:gd name="T4" fmla="*/ 114 w 129"/>
                              <a:gd name="T5" fmla="*/ 229 h 264"/>
                              <a:gd name="T6" fmla="*/ 94 w 129"/>
                              <a:gd name="T7" fmla="*/ 229 h 264"/>
                              <a:gd name="T8" fmla="*/ 80 w 129"/>
                              <a:gd name="T9" fmla="*/ 229 h 264"/>
                              <a:gd name="T10" fmla="*/ 70 w 129"/>
                              <a:gd name="T11" fmla="*/ 229 h 264"/>
                              <a:gd name="T12" fmla="*/ 60 w 129"/>
                              <a:gd name="T13" fmla="*/ 229 h 264"/>
                              <a:gd name="T14" fmla="*/ 50 w 129"/>
                              <a:gd name="T15" fmla="*/ 229 h 264"/>
                              <a:gd name="T16" fmla="*/ 40 w 129"/>
                              <a:gd name="T17" fmla="*/ 224 h 264"/>
                              <a:gd name="T18" fmla="*/ 30 w 129"/>
                              <a:gd name="T19" fmla="*/ 210 h 264"/>
                              <a:gd name="T20" fmla="*/ 30 w 129"/>
                              <a:gd name="T21" fmla="*/ 200 h 264"/>
                              <a:gd name="T22" fmla="*/ 30 w 129"/>
                              <a:gd name="T23" fmla="*/ 175 h 264"/>
                              <a:gd name="T24" fmla="*/ 30 w 129"/>
                              <a:gd name="T25" fmla="*/ 125 h 264"/>
                              <a:gd name="T26" fmla="*/ 30 w 129"/>
                              <a:gd name="T27" fmla="*/ 70 h 264"/>
                              <a:gd name="T28" fmla="*/ 30 w 129"/>
                              <a:gd name="T29" fmla="*/ 25 h 264"/>
                              <a:gd name="T30" fmla="*/ 30 w 129"/>
                              <a:gd name="T31" fmla="*/ 0 h 264"/>
                              <a:gd name="T32" fmla="*/ 0 w 129"/>
                              <a:gd name="T33" fmla="*/ 0 h 264"/>
                              <a:gd name="T34" fmla="*/ 0 w 129"/>
                              <a:gd name="T35" fmla="*/ 40 h 264"/>
                              <a:gd name="T36" fmla="*/ 0 w 129"/>
                              <a:gd name="T37" fmla="*/ 100 h 264"/>
                              <a:gd name="T38" fmla="*/ 0 w 129"/>
                              <a:gd name="T39" fmla="*/ 155 h 264"/>
                              <a:gd name="T40" fmla="*/ 0 w 129"/>
                              <a:gd name="T41" fmla="*/ 200 h 264"/>
                              <a:gd name="T42" fmla="*/ 0 w 129"/>
                              <a:gd name="T43" fmla="*/ 219 h 264"/>
                              <a:gd name="T44" fmla="*/ 10 w 129"/>
                              <a:gd name="T45" fmla="*/ 234 h 264"/>
                              <a:gd name="T46" fmla="*/ 25 w 129"/>
                              <a:gd name="T47" fmla="*/ 249 h 264"/>
                              <a:gd name="T48" fmla="*/ 40 w 129"/>
                              <a:gd name="T49" fmla="*/ 259 h 264"/>
                              <a:gd name="T50" fmla="*/ 60 w 129"/>
                              <a:gd name="T51" fmla="*/ 264 h 264"/>
                              <a:gd name="T52" fmla="*/ 75 w 129"/>
                              <a:gd name="T53" fmla="*/ 264 h 264"/>
                              <a:gd name="T54" fmla="*/ 89 w 129"/>
                              <a:gd name="T55" fmla="*/ 264 h 264"/>
                              <a:gd name="T56" fmla="*/ 104 w 129"/>
                              <a:gd name="T57" fmla="*/ 264 h 264"/>
                              <a:gd name="T58" fmla="*/ 119 w 129"/>
                              <a:gd name="T59" fmla="*/ 264 h 264"/>
                              <a:gd name="T60" fmla="*/ 129 w 129"/>
                              <a:gd name="T61" fmla="*/ 264 h 264"/>
                              <a:gd name="T62" fmla="*/ 129 w 129"/>
                              <a:gd name="T63" fmla="*/ 22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29" h="264">
                                <a:moveTo>
                                  <a:pt x="129" y="229"/>
                                </a:moveTo>
                                <a:lnTo>
                                  <a:pt x="124" y="229"/>
                                </a:lnTo>
                                <a:lnTo>
                                  <a:pt x="114" y="229"/>
                                </a:lnTo>
                                <a:lnTo>
                                  <a:pt x="94" y="229"/>
                                </a:lnTo>
                                <a:lnTo>
                                  <a:pt x="80" y="229"/>
                                </a:lnTo>
                                <a:lnTo>
                                  <a:pt x="70" y="229"/>
                                </a:lnTo>
                                <a:lnTo>
                                  <a:pt x="60" y="229"/>
                                </a:lnTo>
                                <a:lnTo>
                                  <a:pt x="50" y="229"/>
                                </a:lnTo>
                                <a:lnTo>
                                  <a:pt x="40" y="224"/>
                                </a:lnTo>
                                <a:lnTo>
                                  <a:pt x="30" y="210"/>
                                </a:lnTo>
                                <a:lnTo>
                                  <a:pt x="30" y="200"/>
                                </a:lnTo>
                                <a:lnTo>
                                  <a:pt x="30" y="175"/>
                                </a:lnTo>
                                <a:lnTo>
                                  <a:pt x="30" y="125"/>
                                </a:lnTo>
                                <a:lnTo>
                                  <a:pt x="30" y="70"/>
                                </a:lnTo>
                                <a:lnTo>
                                  <a:pt x="30" y="25"/>
                                </a:lnTo>
                                <a:lnTo>
                                  <a:pt x="30" y="0"/>
                                </a:lnTo>
                                <a:lnTo>
                                  <a:pt x="0" y="0"/>
                                </a:lnTo>
                                <a:lnTo>
                                  <a:pt x="0" y="40"/>
                                </a:lnTo>
                                <a:lnTo>
                                  <a:pt x="0" y="100"/>
                                </a:lnTo>
                                <a:lnTo>
                                  <a:pt x="0" y="155"/>
                                </a:lnTo>
                                <a:lnTo>
                                  <a:pt x="0" y="200"/>
                                </a:lnTo>
                                <a:lnTo>
                                  <a:pt x="0" y="219"/>
                                </a:lnTo>
                                <a:lnTo>
                                  <a:pt x="10" y="234"/>
                                </a:lnTo>
                                <a:lnTo>
                                  <a:pt x="25" y="249"/>
                                </a:lnTo>
                                <a:lnTo>
                                  <a:pt x="40" y="259"/>
                                </a:lnTo>
                                <a:lnTo>
                                  <a:pt x="60" y="264"/>
                                </a:lnTo>
                                <a:lnTo>
                                  <a:pt x="75" y="264"/>
                                </a:lnTo>
                                <a:lnTo>
                                  <a:pt x="89" y="264"/>
                                </a:lnTo>
                                <a:lnTo>
                                  <a:pt x="104" y="264"/>
                                </a:lnTo>
                                <a:lnTo>
                                  <a:pt x="119" y="264"/>
                                </a:lnTo>
                                <a:lnTo>
                                  <a:pt x="129" y="264"/>
                                </a:lnTo>
                                <a:lnTo>
                                  <a:pt x="129" y="229"/>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0597" y="15761"/>
                            <a:ext cx="183" cy="314"/>
                          </a:xfrm>
                          <a:custGeom>
                            <a:avLst/>
                            <a:gdLst>
                              <a:gd name="T0" fmla="*/ 0 w 183"/>
                              <a:gd name="T1" fmla="*/ 284 h 314"/>
                              <a:gd name="T2" fmla="*/ 15 w 183"/>
                              <a:gd name="T3" fmla="*/ 284 h 314"/>
                              <a:gd name="T4" fmla="*/ 34 w 183"/>
                              <a:gd name="T5" fmla="*/ 284 h 314"/>
                              <a:gd name="T6" fmla="*/ 54 w 183"/>
                              <a:gd name="T7" fmla="*/ 284 h 314"/>
                              <a:gd name="T8" fmla="*/ 69 w 183"/>
                              <a:gd name="T9" fmla="*/ 284 h 314"/>
                              <a:gd name="T10" fmla="*/ 109 w 183"/>
                              <a:gd name="T11" fmla="*/ 269 h 314"/>
                              <a:gd name="T12" fmla="*/ 138 w 183"/>
                              <a:gd name="T13" fmla="*/ 239 h 314"/>
                              <a:gd name="T14" fmla="*/ 148 w 183"/>
                              <a:gd name="T15" fmla="*/ 200 h 314"/>
                              <a:gd name="T16" fmla="*/ 148 w 183"/>
                              <a:gd name="T17" fmla="*/ 135 h 314"/>
                              <a:gd name="T18" fmla="*/ 148 w 183"/>
                              <a:gd name="T19" fmla="*/ 60 h 314"/>
                              <a:gd name="T20" fmla="*/ 148 w 183"/>
                              <a:gd name="T21" fmla="*/ 0 h 314"/>
                              <a:gd name="T22" fmla="*/ 183 w 183"/>
                              <a:gd name="T23" fmla="*/ 0 h 314"/>
                              <a:gd name="T24" fmla="*/ 183 w 183"/>
                              <a:gd name="T25" fmla="*/ 100 h 314"/>
                              <a:gd name="T26" fmla="*/ 183 w 183"/>
                              <a:gd name="T27" fmla="*/ 200 h 314"/>
                              <a:gd name="T28" fmla="*/ 173 w 183"/>
                              <a:gd name="T29" fmla="*/ 244 h 314"/>
                              <a:gd name="T30" fmla="*/ 148 w 183"/>
                              <a:gd name="T31" fmla="*/ 279 h 314"/>
                              <a:gd name="T32" fmla="*/ 114 w 183"/>
                              <a:gd name="T33" fmla="*/ 304 h 314"/>
                              <a:gd name="T34" fmla="*/ 69 w 183"/>
                              <a:gd name="T35" fmla="*/ 314 h 314"/>
                              <a:gd name="T36" fmla="*/ 44 w 183"/>
                              <a:gd name="T37" fmla="*/ 314 h 314"/>
                              <a:gd name="T38" fmla="*/ 19 w 183"/>
                              <a:gd name="T39" fmla="*/ 314 h 314"/>
                              <a:gd name="T40" fmla="*/ 0 w 183"/>
                              <a:gd name="T41" fmla="*/ 314 h 314"/>
                              <a:gd name="T42" fmla="*/ 0 w 183"/>
                              <a:gd name="T43" fmla="*/ 284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3" h="314">
                                <a:moveTo>
                                  <a:pt x="0" y="284"/>
                                </a:moveTo>
                                <a:lnTo>
                                  <a:pt x="15" y="284"/>
                                </a:lnTo>
                                <a:lnTo>
                                  <a:pt x="34" y="284"/>
                                </a:lnTo>
                                <a:lnTo>
                                  <a:pt x="54" y="284"/>
                                </a:lnTo>
                                <a:lnTo>
                                  <a:pt x="69" y="284"/>
                                </a:lnTo>
                                <a:lnTo>
                                  <a:pt x="109" y="269"/>
                                </a:lnTo>
                                <a:lnTo>
                                  <a:pt x="138" y="239"/>
                                </a:lnTo>
                                <a:lnTo>
                                  <a:pt x="148" y="200"/>
                                </a:lnTo>
                                <a:lnTo>
                                  <a:pt x="148" y="135"/>
                                </a:lnTo>
                                <a:lnTo>
                                  <a:pt x="148" y="60"/>
                                </a:lnTo>
                                <a:lnTo>
                                  <a:pt x="148" y="0"/>
                                </a:lnTo>
                                <a:lnTo>
                                  <a:pt x="183" y="0"/>
                                </a:lnTo>
                                <a:lnTo>
                                  <a:pt x="183" y="100"/>
                                </a:lnTo>
                                <a:lnTo>
                                  <a:pt x="183" y="200"/>
                                </a:lnTo>
                                <a:lnTo>
                                  <a:pt x="173" y="244"/>
                                </a:lnTo>
                                <a:lnTo>
                                  <a:pt x="148" y="279"/>
                                </a:lnTo>
                                <a:lnTo>
                                  <a:pt x="114" y="304"/>
                                </a:lnTo>
                                <a:lnTo>
                                  <a:pt x="69" y="314"/>
                                </a:lnTo>
                                <a:lnTo>
                                  <a:pt x="44" y="314"/>
                                </a:lnTo>
                                <a:lnTo>
                                  <a:pt x="19" y="314"/>
                                </a:lnTo>
                                <a:lnTo>
                                  <a:pt x="0" y="314"/>
                                </a:lnTo>
                                <a:lnTo>
                                  <a:pt x="0" y="284"/>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0597" y="15761"/>
                            <a:ext cx="133" cy="264"/>
                          </a:xfrm>
                          <a:custGeom>
                            <a:avLst/>
                            <a:gdLst>
                              <a:gd name="T0" fmla="*/ 0 w 133"/>
                              <a:gd name="T1" fmla="*/ 229 h 264"/>
                              <a:gd name="T2" fmla="*/ 5 w 133"/>
                              <a:gd name="T3" fmla="*/ 229 h 264"/>
                              <a:gd name="T4" fmla="*/ 19 w 133"/>
                              <a:gd name="T5" fmla="*/ 229 h 264"/>
                              <a:gd name="T6" fmla="*/ 34 w 133"/>
                              <a:gd name="T7" fmla="*/ 229 h 264"/>
                              <a:gd name="T8" fmla="*/ 49 w 133"/>
                              <a:gd name="T9" fmla="*/ 229 h 264"/>
                              <a:gd name="T10" fmla="*/ 59 w 133"/>
                              <a:gd name="T11" fmla="*/ 229 h 264"/>
                              <a:gd name="T12" fmla="*/ 69 w 133"/>
                              <a:gd name="T13" fmla="*/ 229 h 264"/>
                              <a:gd name="T14" fmla="*/ 79 w 133"/>
                              <a:gd name="T15" fmla="*/ 229 h 264"/>
                              <a:gd name="T16" fmla="*/ 89 w 133"/>
                              <a:gd name="T17" fmla="*/ 224 h 264"/>
                              <a:gd name="T18" fmla="*/ 99 w 133"/>
                              <a:gd name="T19" fmla="*/ 210 h 264"/>
                              <a:gd name="T20" fmla="*/ 99 w 133"/>
                              <a:gd name="T21" fmla="*/ 200 h 264"/>
                              <a:gd name="T22" fmla="*/ 99 w 133"/>
                              <a:gd name="T23" fmla="*/ 175 h 264"/>
                              <a:gd name="T24" fmla="*/ 99 w 133"/>
                              <a:gd name="T25" fmla="*/ 125 h 264"/>
                              <a:gd name="T26" fmla="*/ 99 w 133"/>
                              <a:gd name="T27" fmla="*/ 70 h 264"/>
                              <a:gd name="T28" fmla="*/ 99 w 133"/>
                              <a:gd name="T29" fmla="*/ 25 h 264"/>
                              <a:gd name="T30" fmla="*/ 99 w 133"/>
                              <a:gd name="T31" fmla="*/ 0 h 264"/>
                              <a:gd name="T32" fmla="*/ 133 w 133"/>
                              <a:gd name="T33" fmla="*/ 0 h 264"/>
                              <a:gd name="T34" fmla="*/ 133 w 133"/>
                              <a:gd name="T35" fmla="*/ 40 h 264"/>
                              <a:gd name="T36" fmla="*/ 133 w 133"/>
                              <a:gd name="T37" fmla="*/ 100 h 264"/>
                              <a:gd name="T38" fmla="*/ 133 w 133"/>
                              <a:gd name="T39" fmla="*/ 155 h 264"/>
                              <a:gd name="T40" fmla="*/ 133 w 133"/>
                              <a:gd name="T41" fmla="*/ 200 h 264"/>
                              <a:gd name="T42" fmla="*/ 128 w 133"/>
                              <a:gd name="T43" fmla="*/ 219 h 264"/>
                              <a:gd name="T44" fmla="*/ 119 w 133"/>
                              <a:gd name="T45" fmla="*/ 234 h 264"/>
                              <a:gd name="T46" fmla="*/ 104 w 133"/>
                              <a:gd name="T47" fmla="*/ 249 h 264"/>
                              <a:gd name="T48" fmla="*/ 89 w 133"/>
                              <a:gd name="T49" fmla="*/ 259 h 264"/>
                              <a:gd name="T50" fmla="*/ 69 w 133"/>
                              <a:gd name="T51" fmla="*/ 264 h 264"/>
                              <a:gd name="T52" fmla="*/ 59 w 133"/>
                              <a:gd name="T53" fmla="*/ 264 h 264"/>
                              <a:gd name="T54" fmla="*/ 39 w 133"/>
                              <a:gd name="T55" fmla="*/ 264 h 264"/>
                              <a:gd name="T56" fmla="*/ 24 w 133"/>
                              <a:gd name="T57" fmla="*/ 264 h 264"/>
                              <a:gd name="T58" fmla="*/ 10 w 133"/>
                              <a:gd name="T59" fmla="*/ 264 h 264"/>
                              <a:gd name="T60" fmla="*/ 0 w 133"/>
                              <a:gd name="T61" fmla="*/ 264 h 264"/>
                              <a:gd name="T62" fmla="*/ 0 w 133"/>
                              <a:gd name="T63" fmla="*/ 22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3" h="264">
                                <a:moveTo>
                                  <a:pt x="0" y="229"/>
                                </a:moveTo>
                                <a:lnTo>
                                  <a:pt x="5" y="229"/>
                                </a:lnTo>
                                <a:lnTo>
                                  <a:pt x="19" y="229"/>
                                </a:lnTo>
                                <a:lnTo>
                                  <a:pt x="34" y="229"/>
                                </a:lnTo>
                                <a:lnTo>
                                  <a:pt x="49" y="229"/>
                                </a:lnTo>
                                <a:lnTo>
                                  <a:pt x="59" y="229"/>
                                </a:lnTo>
                                <a:lnTo>
                                  <a:pt x="69" y="229"/>
                                </a:lnTo>
                                <a:lnTo>
                                  <a:pt x="79" y="229"/>
                                </a:lnTo>
                                <a:lnTo>
                                  <a:pt x="89" y="224"/>
                                </a:lnTo>
                                <a:lnTo>
                                  <a:pt x="99" y="210"/>
                                </a:lnTo>
                                <a:lnTo>
                                  <a:pt x="99" y="200"/>
                                </a:lnTo>
                                <a:lnTo>
                                  <a:pt x="99" y="175"/>
                                </a:lnTo>
                                <a:lnTo>
                                  <a:pt x="99" y="125"/>
                                </a:lnTo>
                                <a:lnTo>
                                  <a:pt x="99" y="70"/>
                                </a:lnTo>
                                <a:lnTo>
                                  <a:pt x="99" y="25"/>
                                </a:lnTo>
                                <a:lnTo>
                                  <a:pt x="99" y="0"/>
                                </a:lnTo>
                                <a:lnTo>
                                  <a:pt x="133" y="0"/>
                                </a:lnTo>
                                <a:lnTo>
                                  <a:pt x="133" y="40"/>
                                </a:lnTo>
                                <a:lnTo>
                                  <a:pt x="133" y="100"/>
                                </a:lnTo>
                                <a:lnTo>
                                  <a:pt x="133" y="155"/>
                                </a:lnTo>
                                <a:lnTo>
                                  <a:pt x="133" y="200"/>
                                </a:lnTo>
                                <a:lnTo>
                                  <a:pt x="128" y="219"/>
                                </a:lnTo>
                                <a:lnTo>
                                  <a:pt x="119" y="234"/>
                                </a:lnTo>
                                <a:lnTo>
                                  <a:pt x="104" y="249"/>
                                </a:lnTo>
                                <a:lnTo>
                                  <a:pt x="89" y="259"/>
                                </a:lnTo>
                                <a:lnTo>
                                  <a:pt x="69" y="264"/>
                                </a:lnTo>
                                <a:lnTo>
                                  <a:pt x="59" y="264"/>
                                </a:lnTo>
                                <a:lnTo>
                                  <a:pt x="39" y="264"/>
                                </a:lnTo>
                                <a:lnTo>
                                  <a:pt x="24" y="264"/>
                                </a:lnTo>
                                <a:lnTo>
                                  <a:pt x="10" y="264"/>
                                </a:lnTo>
                                <a:lnTo>
                                  <a:pt x="0" y="264"/>
                                </a:lnTo>
                                <a:lnTo>
                                  <a:pt x="0" y="229"/>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892E5D" id="Group 4" o:spid="_x0000_s1026" style="position:absolute;margin-left:533.35pt;margin-top:791.75pt;width:19.05pt;height:15.7pt;z-index:251656192;mso-position-horizontal-relative:page;mso-position-vertical-relative:page" coordorigin="10597,15761" coordsize="3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">
                <v:shape id="Freeform 5" o:spid="_x0000_s1027" style="position:absolute;left:10800;top:15761;width:178;height:314;visibility:visible;mso-wrap-style:square;v-text-anchor:top" coordsize="17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" path="m178,284r-15,l148,284r-19,l109,284,69,269,39,239,29,200r,-65l29,60,29,,,,,100,,200r5,44l29,279r40,25l109,314r39,l178,314r,-30xe" fillcolor="black" stroked="f" strokeweight="0">
                  <v:path arrowok="t" o:connecttype="custom" o:connectlocs="178,284;163,284;148,284;129,284;109,284;69,269;39,239;29,200;29,135;29,60;29,0;0,0;0,100;0,200;5,244;29,279;69,304;109,314;148,314;178,314;178,284" o:connectangles="0,0,0,0,0,0,0,0,0,0,0,0,0,0,0,0,0,0,0,0,0"/>
                </v:shape>
                <v:shape id="Freeform 6" o:spid="_x0000_s1028" style="position:absolute;left:10849;top:15761;width:129;height:264;visibility:visible;mso-wrap-style:square;v-text-anchor:top" coordsize="12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" path="m129,229r-5,l114,229r-20,l80,229r-10,l60,229r-10,l40,224,30,210r,-10l30,175r,-50l30,70r,-45l30,,,,,40r,60l,155r,45l,219r10,15l25,249r15,10l60,264r15,l89,264r15,l119,264r10,l129,229xe" fillcolor="black" stroked="f" strokeweight="0">
                  <v:path arrowok="t" o:connecttype="custom" o:connectlocs="129,229;124,229;114,229;94,229;80,229;70,229;60,229;50,229;40,224;30,210;30,200;30,175;30,125;30,70;30,25;30,0;0,0;0,40;0,100;0,155;0,200;0,219;10,234;25,249;40,259;60,264;75,264;89,264;104,264;119,264;129,264;129,229" o:connectangles="0,0,0,0,0,0,0,0,0,0,0,0,0,0,0,0,0,0,0,0,0,0,0,0,0,0,0,0,0,0,0,0"/>
                </v:shape>
                <v:shape id="Freeform 7" o:spid="_x0000_s1029" style="position:absolute;left:10597;top:15761;width:183;height:314;visibility:visible;mso-wrap-style:square;v-text-anchor:top" coordsize="18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" path="m,284r15,l34,284r20,l69,284r40,-15l138,239r10,-39l148,135r,-75l148,r35,l183,100r,100l173,244r-25,35l114,304,69,314r-25,l19,314,,314,,284xe" fillcolor="black" stroked="f" strokeweight="0">
                  <v:path arrowok="t" o:connecttype="custom" o:connectlocs="0,284;15,284;34,284;54,284;69,284;109,269;138,239;148,200;148,135;148,60;148,0;183,0;183,100;183,200;173,244;148,279;114,304;69,314;44,314;19,314;0,314;0,284" o:connectangles="0,0,0,0,0,0,0,0,0,0,0,0,0,0,0,0,0,0,0,0,0,0"/>
                </v:shape>
                <v:shape id="Freeform 8" o:spid="_x0000_s1030" style="position:absolute;left:10597;top:15761;width:133;height:264;visibility:visible;mso-wrap-style:square;v-text-anchor:top" coordsize="13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" path="m,229r5,l19,229r15,l49,229r10,l69,229r10,l89,224,99,210r,-10l99,175r,-50l99,70r,-45l99,r34,l133,40r,60l133,155r,45l128,219r-9,15l104,249,89,259r-20,5l59,264r-20,l24,264r-14,l,264,,229xe" fillcolor="black" stroked="f" strokeweight="0">
                  <v:path arrowok="t" o:connecttype="custom" o:connectlocs="0,229;5,229;19,229;34,229;49,229;59,229;69,229;79,229;89,224;99,210;99,200;99,175;99,125;99,70;99,25;99,0;133,0;133,40;133,100;133,155;133,200;128,219;119,234;104,249;89,259;69,264;59,264;39,264;24,264;10,264;0,264;0,229" o:connectangles="0,0,0,0,0,0,0,0,0,0,0,0,0,0,0,0,0,0,0,0,0,0,0,0,0,0,0,0,0,0,0,0"/>
                </v:shape>
                <w10:wrap anchorx="page" anchory="page"/>
              </v:group>
            </w:pict>
          </mc:Fallback>
        </mc:AlternateContent>
      </w:r>
    </w:p>
    <w:p w14:paraId="57D692D5" w14:textId="77777777" w:rsidR="00EE3F6D" w:rsidRPr="00751532" w:rsidRDefault="00EE3F6D">
      <w:pPr>
        <w:tabs>
          <w:tab w:val="left" w:pos="5580"/>
        </w:tabs>
      </w:pPr>
    </w:p>
    <w:p w14:paraId="4749FD1B" w14:textId="098CBCFB" w:rsidR="00EE3F6D" w:rsidRDefault="0059334E" w:rsidP="004F33A1">
      <w:pPr>
        <w:pStyle w:val="Rubrik1"/>
        <w:rPr>
          <w:rFonts w:ascii="Arial" w:hAnsi="Arial" w:cs="Arial"/>
          <w:bCs w:val="0"/>
          <w:i/>
          <w:color w:val="1F497D" w:themeColor="text2"/>
          <w:sz w:val="28"/>
          <w:szCs w:val="28"/>
        </w:rPr>
      </w:pPr>
      <w:r w:rsidRPr="00F777AE">
        <w:rPr>
          <w:rFonts w:ascii="Arial" w:hAnsi="Arial" w:cs="Arial"/>
          <w:bCs w:val="0"/>
          <w:i/>
          <w:color w:val="1F497D" w:themeColor="text2"/>
          <w:sz w:val="28"/>
          <w:szCs w:val="28"/>
        </w:rPr>
        <w:t>Förlossning</w:t>
      </w:r>
      <w:r w:rsidR="009F6E76" w:rsidRPr="00F777AE">
        <w:rPr>
          <w:rFonts w:ascii="Arial" w:hAnsi="Arial" w:cs="Arial"/>
          <w:bCs w:val="0"/>
          <w:i/>
          <w:color w:val="1F497D" w:themeColor="text2"/>
          <w:sz w:val="28"/>
          <w:szCs w:val="28"/>
        </w:rPr>
        <w:t>splanering av graviditet där foster behandlats</w:t>
      </w:r>
      <w:r w:rsidRPr="00F777AE">
        <w:rPr>
          <w:rFonts w:ascii="Arial" w:hAnsi="Arial" w:cs="Arial"/>
          <w:bCs w:val="0"/>
          <w:i/>
          <w:color w:val="1F497D" w:themeColor="text2"/>
          <w:sz w:val="28"/>
          <w:szCs w:val="28"/>
        </w:rPr>
        <w:t xml:space="preserve"> med</w:t>
      </w:r>
      <w:r w:rsidR="006832DD" w:rsidRPr="00F777AE">
        <w:rPr>
          <w:rFonts w:ascii="Arial" w:hAnsi="Arial" w:cs="Arial"/>
          <w:bCs w:val="0"/>
          <w:i/>
          <w:color w:val="1F497D" w:themeColor="text2"/>
          <w:sz w:val="28"/>
          <w:szCs w:val="28"/>
        </w:rPr>
        <w:t xml:space="preserve"> </w:t>
      </w:r>
      <w:r w:rsidR="004F33A1" w:rsidRPr="00F777AE">
        <w:rPr>
          <w:rFonts w:ascii="Arial" w:hAnsi="Arial" w:cs="Arial"/>
          <w:bCs w:val="0"/>
          <w:i/>
          <w:color w:val="1F497D" w:themeColor="text2"/>
          <w:sz w:val="28"/>
          <w:szCs w:val="28"/>
        </w:rPr>
        <w:t>blodtransfusion</w:t>
      </w:r>
      <w:r w:rsidRPr="00F777AE">
        <w:rPr>
          <w:rFonts w:ascii="Arial" w:hAnsi="Arial" w:cs="Arial"/>
          <w:bCs w:val="0"/>
          <w:i/>
          <w:color w:val="1F497D" w:themeColor="text2"/>
          <w:sz w:val="28"/>
          <w:szCs w:val="28"/>
        </w:rPr>
        <w:t xml:space="preserve"> </w:t>
      </w:r>
      <w:r w:rsidR="009D597A" w:rsidRPr="00F777AE">
        <w:rPr>
          <w:rFonts w:ascii="Arial" w:hAnsi="Arial" w:cs="Arial"/>
          <w:bCs w:val="0"/>
          <w:i/>
          <w:color w:val="1F497D" w:themeColor="text2"/>
          <w:sz w:val="28"/>
          <w:szCs w:val="28"/>
        </w:rPr>
        <w:t xml:space="preserve">på grund av </w:t>
      </w:r>
      <w:r w:rsidR="00FF0F09" w:rsidRPr="00F777AE">
        <w:rPr>
          <w:rFonts w:ascii="Arial" w:hAnsi="Arial" w:cs="Arial"/>
          <w:bCs w:val="0"/>
          <w:i/>
          <w:color w:val="1F497D" w:themeColor="text2"/>
          <w:sz w:val="28"/>
          <w:szCs w:val="28"/>
        </w:rPr>
        <w:t xml:space="preserve">allvarlig </w:t>
      </w:r>
      <w:proofErr w:type="spellStart"/>
      <w:r w:rsidR="009D597A" w:rsidRPr="00F777AE">
        <w:rPr>
          <w:rFonts w:ascii="Arial" w:hAnsi="Arial" w:cs="Arial"/>
          <w:bCs w:val="0"/>
          <w:i/>
          <w:color w:val="1F497D" w:themeColor="text2"/>
          <w:sz w:val="28"/>
          <w:szCs w:val="28"/>
        </w:rPr>
        <w:t>erytrocytimmunisering</w:t>
      </w:r>
      <w:proofErr w:type="spellEnd"/>
      <w:r w:rsidR="00D71DA6" w:rsidRPr="00F777AE">
        <w:rPr>
          <w:rFonts w:ascii="Arial" w:hAnsi="Arial" w:cs="Arial"/>
          <w:bCs w:val="0"/>
          <w:i/>
          <w:color w:val="1F497D" w:themeColor="text2"/>
          <w:sz w:val="28"/>
          <w:szCs w:val="28"/>
        </w:rPr>
        <w:t>/</w:t>
      </w:r>
      <w:proofErr w:type="spellStart"/>
      <w:r w:rsidR="00D71DA6" w:rsidRPr="00F777AE">
        <w:rPr>
          <w:rFonts w:ascii="Arial" w:hAnsi="Arial" w:cs="Arial"/>
          <w:bCs w:val="0"/>
          <w:i/>
          <w:color w:val="1F497D" w:themeColor="text2"/>
          <w:sz w:val="28"/>
          <w:szCs w:val="28"/>
        </w:rPr>
        <w:t>hemolytisk</w:t>
      </w:r>
      <w:proofErr w:type="spellEnd"/>
      <w:r w:rsidR="00D71DA6" w:rsidRPr="00F777AE">
        <w:rPr>
          <w:rFonts w:ascii="Arial" w:hAnsi="Arial" w:cs="Arial"/>
          <w:bCs w:val="0"/>
          <w:i/>
          <w:color w:val="1F497D" w:themeColor="text2"/>
          <w:sz w:val="28"/>
          <w:szCs w:val="28"/>
        </w:rPr>
        <w:t xml:space="preserve"> sjukdom</w:t>
      </w:r>
      <w:r w:rsidR="0004691F" w:rsidRPr="00F777AE">
        <w:rPr>
          <w:rFonts w:ascii="Arial" w:hAnsi="Arial" w:cs="Arial"/>
          <w:bCs w:val="0"/>
          <w:i/>
          <w:color w:val="1F497D" w:themeColor="text2"/>
          <w:sz w:val="28"/>
          <w:szCs w:val="28"/>
        </w:rPr>
        <w:t>.</w:t>
      </w:r>
    </w:p>
    <w:p w14:paraId="7C7FC2F5" w14:textId="77777777" w:rsidR="00F777AE" w:rsidRPr="00F777AE" w:rsidRDefault="00F777AE" w:rsidP="00F777AE"/>
    <w:p w14:paraId="4C671C27" w14:textId="77777777" w:rsidR="006A1181" w:rsidRPr="00DD410B" w:rsidRDefault="006A1181">
      <w:pPr>
        <w:rPr>
          <w:b/>
          <w:bCs/>
        </w:rPr>
      </w:pPr>
    </w:p>
    <w:p w14:paraId="2AAFD46B" w14:textId="77777777" w:rsidR="006A1181" w:rsidRPr="00DD410B" w:rsidRDefault="00782A3B">
      <w:pPr>
        <w:rPr>
          <w:rFonts w:ascii="Arial" w:hAnsi="Arial" w:cs="Arial"/>
          <w:b/>
          <w:bCs/>
          <w:sz w:val="28"/>
          <w:szCs w:val="28"/>
        </w:rPr>
      </w:pPr>
      <w:r w:rsidRPr="00D40491">
        <w:rPr>
          <w:rFonts w:ascii="Arial" w:hAnsi="Arial" w:cs="Arial"/>
          <w:b/>
          <w:bCs/>
          <w:sz w:val="28"/>
          <w:szCs w:val="28"/>
        </w:rPr>
        <w:t xml:space="preserve">Information till </w:t>
      </w:r>
      <w:r w:rsidR="00F777AE" w:rsidRPr="00D40491">
        <w:rPr>
          <w:rFonts w:ascii="Arial" w:hAnsi="Arial" w:cs="Arial"/>
          <w:b/>
          <w:bCs/>
          <w:sz w:val="28"/>
          <w:szCs w:val="28"/>
        </w:rPr>
        <w:t>kvinnan</w:t>
      </w:r>
      <w:r w:rsidRPr="00D40491">
        <w:rPr>
          <w:rFonts w:ascii="Arial" w:hAnsi="Arial" w:cs="Arial"/>
          <w:b/>
          <w:bCs/>
          <w:sz w:val="28"/>
          <w:szCs w:val="28"/>
        </w:rPr>
        <w:t>/paret:</w:t>
      </w:r>
    </w:p>
    <w:p w14:paraId="3674D4F4" w14:textId="77777777" w:rsidR="00EE3F6D" w:rsidRPr="00751532" w:rsidRDefault="00EE3F6D"/>
    <w:p w14:paraId="3B1A6471" w14:textId="77777777" w:rsidR="009D597A" w:rsidRDefault="0061531C">
      <w:pPr>
        <w:pStyle w:val="Sidhuvud"/>
        <w:tabs>
          <w:tab w:val="clear" w:pos="4536"/>
          <w:tab w:val="clear" w:pos="9072"/>
        </w:tabs>
        <w:rPr>
          <w:rFonts w:ascii="Arial" w:hAnsi="Arial" w:cs="Arial"/>
        </w:rPr>
      </w:pPr>
      <w:r>
        <w:rPr>
          <w:rFonts w:ascii="Arial" w:hAnsi="Arial" w:cs="Arial"/>
        </w:rPr>
        <w:t xml:space="preserve">Förlossning efter blodtransfusioner till fostret </w:t>
      </w:r>
      <w:r w:rsidR="00DD54AE">
        <w:rPr>
          <w:rFonts w:ascii="Arial" w:hAnsi="Arial" w:cs="Arial"/>
        </w:rPr>
        <w:t>(</w:t>
      </w:r>
      <w:proofErr w:type="spellStart"/>
      <w:r w:rsidR="00B40388">
        <w:rPr>
          <w:rFonts w:ascii="Arial" w:hAnsi="Arial" w:cs="Arial"/>
        </w:rPr>
        <w:t>intrauterin</w:t>
      </w:r>
      <w:proofErr w:type="spellEnd"/>
      <w:r w:rsidR="00B40388">
        <w:rPr>
          <w:rFonts w:ascii="Arial" w:hAnsi="Arial" w:cs="Arial"/>
        </w:rPr>
        <w:t xml:space="preserve"> blodtransfusion - </w:t>
      </w:r>
      <w:r w:rsidR="00DD54AE">
        <w:rPr>
          <w:rFonts w:ascii="Arial" w:hAnsi="Arial" w:cs="Arial"/>
        </w:rPr>
        <w:t xml:space="preserve">IUT) </w:t>
      </w:r>
      <w:r>
        <w:rPr>
          <w:rFonts w:ascii="Arial" w:hAnsi="Arial" w:cs="Arial"/>
        </w:rPr>
        <w:t xml:space="preserve">bör planeras till fullgången tid, </w:t>
      </w:r>
      <w:proofErr w:type="spellStart"/>
      <w:r>
        <w:rPr>
          <w:rFonts w:ascii="Arial" w:hAnsi="Arial" w:cs="Arial"/>
        </w:rPr>
        <w:t>d.v.s</w:t>
      </w:r>
      <w:proofErr w:type="spellEnd"/>
      <w:r>
        <w:rPr>
          <w:rFonts w:ascii="Arial" w:hAnsi="Arial" w:cs="Arial"/>
        </w:rPr>
        <w:t xml:space="preserve"> graviditetsvecka 37+0. Du bör inte gå mer än några dagar längre än så i din graviditet. Ofta </w:t>
      </w:r>
      <w:r w:rsidR="00DA6376">
        <w:rPr>
          <w:rFonts w:ascii="Arial" w:hAnsi="Arial" w:cs="Arial"/>
        </w:rPr>
        <w:t>kan</w:t>
      </w:r>
      <w:r>
        <w:rPr>
          <w:rFonts w:ascii="Arial" w:hAnsi="Arial" w:cs="Arial"/>
        </w:rPr>
        <w:t xml:space="preserve"> det även vara aktuellt att planera förlossningen något tidigare, i graviditetsvecka 36+. </w:t>
      </w:r>
      <w:r w:rsidR="00D71DA6">
        <w:rPr>
          <w:rFonts w:ascii="Arial" w:hAnsi="Arial" w:cs="Arial"/>
        </w:rPr>
        <w:t>Rekommendationen är att förlossningen ska ske på universitetssj</w:t>
      </w:r>
      <w:r w:rsidR="00AB6FB0">
        <w:rPr>
          <w:rFonts w:ascii="Arial" w:hAnsi="Arial" w:cs="Arial"/>
        </w:rPr>
        <w:t>ukhus/region</w:t>
      </w:r>
      <w:r w:rsidR="00CE5C7F">
        <w:rPr>
          <w:rFonts w:ascii="Arial" w:hAnsi="Arial" w:cs="Arial"/>
        </w:rPr>
        <w:t>sjukhus där kunskap</w:t>
      </w:r>
      <w:r w:rsidR="00D71DA6">
        <w:rPr>
          <w:rFonts w:ascii="Arial" w:hAnsi="Arial" w:cs="Arial"/>
        </w:rPr>
        <w:t xml:space="preserve"> och erfarenhet finns av att ta hand</w:t>
      </w:r>
      <w:r w:rsidR="00CE5C7F">
        <w:rPr>
          <w:rFonts w:ascii="Arial" w:hAnsi="Arial" w:cs="Arial"/>
        </w:rPr>
        <w:t xml:space="preserve"> </w:t>
      </w:r>
      <w:r w:rsidR="00D71DA6">
        <w:rPr>
          <w:rFonts w:ascii="Arial" w:hAnsi="Arial" w:cs="Arial"/>
        </w:rPr>
        <w:t xml:space="preserve">om nyfödda med </w:t>
      </w:r>
      <w:proofErr w:type="spellStart"/>
      <w:r w:rsidR="00D71DA6">
        <w:rPr>
          <w:rFonts w:ascii="Arial" w:hAnsi="Arial" w:cs="Arial"/>
        </w:rPr>
        <w:t>hemolytisk</w:t>
      </w:r>
      <w:proofErr w:type="spellEnd"/>
      <w:r w:rsidR="00D71DA6">
        <w:rPr>
          <w:rFonts w:ascii="Arial" w:hAnsi="Arial" w:cs="Arial"/>
        </w:rPr>
        <w:t xml:space="preserve"> sjukdom</w:t>
      </w:r>
      <w:r w:rsidR="00AE13BD">
        <w:rPr>
          <w:rFonts w:ascii="Arial" w:hAnsi="Arial" w:cs="Arial"/>
        </w:rPr>
        <w:t xml:space="preserve"> (nedbrytning av röda blodkroppar </w:t>
      </w:r>
      <w:proofErr w:type="spellStart"/>
      <w:r w:rsidR="00AE13BD">
        <w:rPr>
          <w:rFonts w:ascii="Arial" w:hAnsi="Arial" w:cs="Arial"/>
        </w:rPr>
        <w:t>p.g.a</w:t>
      </w:r>
      <w:proofErr w:type="spellEnd"/>
      <w:r w:rsidR="00AE13BD">
        <w:rPr>
          <w:rFonts w:ascii="Arial" w:hAnsi="Arial" w:cs="Arial"/>
        </w:rPr>
        <w:t xml:space="preserve"> antikroppar från mamman)</w:t>
      </w:r>
      <w:r w:rsidR="00D71DA6">
        <w:rPr>
          <w:rFonts w:ascii="Arial" w:hAnsi="Arial" w:cs="Arial"/>
        </w:rPr>
        <w:t>.</w:t>
      </w:r>
      <w:r w:rsidR="00CE5C7F">
        <w:rPr>
          <w:rFonts w:ascii="Arial" w:hAnsi="Arial" w:cs="Arial"/>
        </w:rPr>
        <w:t xml:space="preserve"> Det är också viktigt att sjukhusets blodcentral har kunskap och kompetens att förbereda rätt blodproduk</w:t>
      </w:r>
      <w:r w:rsidR="00E733C8">
        <w:rPr>
          <w:rFonts w:ascii="Arial" w:hAnsi="Arial" w:cs="Arial"/>
        </w:rPr>
        <w:t xml:space="preserve">ter till det nyfödda barnet, </w:t>
      </w:r>
      <w:r w:rsidR="00E62A5B">
        <w:rPr>
          <w:rFonts w:ascii="Arial" w:hAnsi="Arial" w:cs="Arial"/>
        </w:rPr>
        <w:t xml:space="preserve">som </w:t>
      </w:r>
      <w:r w:rsidR="00CE5C7F">
        <w:rPr>
          <w:rFonts w:ascii="Arial" w:hAnsi="Arial" w:cs="Arial"/>
        </w:rPr>
        <w:t xml:space="preserve">redan fått blodtransfusioner under fosterlivet. </w:t>
      </w:r>
    </w:p>
    <w:p w14:paraId="7E8C07AE" w14:textId="77777777" w:rsidR="003534D4" w:rsidRDefault="003534D4">
      <w:pPr>
        <w:pStyle w:val="Sidhuvud"/>
        <w:tabs>
          <w:tab w:val="clear" w:pos="4536"/>
          <w:tab w:val="clear" w:pos="9072"/>
        </w:tabs>
        <w:rPr>
          <w:rFonts w:ascii="Arial" w:hAnsi="Arial" w:cs="Arial"/>
        </w:rPr>
      </w:pPr>
    </w:p>
    <w:p w14:paraId="5D0FAD19" w14:textId="77777777" w:rsidR="003534D4" w:rsidRPr="00884205" w:rsidRDefault="003534D4">
      <w:pPr>
        <w:pStyle w:val="Sidhuvud"/>
        <w:tabs>
          <w:tab w:val="clear" w:pos="4536"/>
          <w:tab w:val="clear" w:pos="9072"/>
        </w:tabs>
        <w:rPr>
          <w:rFonts w:ascii="Arial" w:hAnsi="Arial" w:cs="Arial"/>
          <w:color w:val="FF0000"/>
        </w:rPr>
      </w:pPr>
      <w:r>
        <w:rPr>
          <w:rFonts w:ascii="Arial" w:hAnsi="Arial" w:cs="Arial"/>
        </w:rPr>
        <w:t xml:space="preserve">Det </w:t>
      </w:r>
      <w:r w:rsidR="00E62A5B">
        <w:rPr>
          <w:rFonts w:ascii="Arial" w:hAnsi="Arial" w:cs="Arial"/>
        </w:rPr>
        <w:t>krävs gemensam planering av</w:t>
      </w:r>
      <w:r>
        <w:rPr>
          <w:rFonts w:ascii="Arial" w:hAnsi="Arial" w:cs="Arial"/>
        </w:rPr>
        <w:t xml:space="preserve"> förlossnin</w:t>
      </w:r>
      <w:r w:rsidR="00657EE7">
        <w:rPr>
          <w:rFonts w:ascii="Arial" w:hAnsi="Arial" w:cs="Arial"/>
        </w:rPr>
        <w:t>g</w:t>
      </w:r>
      <w:r>
        <w:rPr>
          <w:rFonts w:ascii="Arial" w:hAnsi="Arial" w:cs="Arial"/>
        </w:rPr>
        <w:t>stidpunkt oc</w:t>
      </w:r>
      <w:r w:rsidR="00657EE7">
        <w:rPr>
          <w:rFonts w:ascii="Arial" w:hAnsi="Arial" w:cs="Arial"/>
        </w:rPr>
        <w:t>h plats</w:t>
      </w:r>
      <w:r w:rsidR="009F6E76">
        <w:rPr>
          <w:rFonts w:ascii="Arial" w:hAnsi="Arial" w:cs="Arial"/>
        </w:rPr>
        <w:t>. Det görs</w:t>
      </w:r>
      <w:r w:rsidR="003A7D78">
        <w:rPr>
          <w:rFonts w:ascii="Arial" w:hAnsi="Arial" w:cs="Arial"/>
        </w:rPr>
        <w:t>,</w:t>
      </w:r>
      <w:r w:rsidR="00657EE7">
        <w:rPr>
          <w:rFonts w:ascii="Arial" w:hAnsi="Arial" w:cs="Arial"/>
        </w:rPr>
        <w:t xml:space="preserve"> </w:t>
      </w:r>
      <w:r w:rsidR="00E62A5B">
        <w:rPr>
          <w:rFonts w:ascii="Arial" w:hAnsi="Arial" w:cs="Arial"/>
        </w:rPr>
        <w:t xml:space="preserve">av </w:t>
      </w:r>
      <w:r>
        <w:rPr>
          <w:rFonts w:ascii="Arial" w:hAnsi="Arial" w:cs="Arial"/>
        </w:rPr>
        <w:t xml:space="preserve">förlossningsläkare, </w:t>
      </w:r>
      <w:proofErr w:type="spellStart"/>
      <w:r>
        <w:rPr>
          <w:rFonts w:ascii="Arial" w:hAnsi="Arial" w:cs="Arial"/>
        </w:rPr>
        <w:t>neonatolog</w:t>
      </w:r>
      <w:r w:rsidR="00875C9C">
        <w:rPr>
          <w:rFonts w:ascii="Arial" w:hAnsi="Arial" w:cs="Arial"/>
        </w:rPr>
        <w:t>er</w:t>
      </w:r>
      <w:proofErr w:type="spellEnd"/>
      <w:r w:rsidR="009075CE">
        <w:rPr>
          <w:rFonts w:ascii="Arial" w:hAnsi="Arial" w:cs="Arial"/>
        </w:rPr>
        <w:t xml:space="preserve"> (barnläkare som är experter på nyfödda)</w:t>
      </w:r>
      <w:r>
        <w:rPr>
          <w:rFonts w:ascii="Arial" w:hAnsi="Arial" w:cs="Arial"/>
        </w:rPr>
        <w:t xml:space="preserve"> och </w:t>
      </w:r>
      <w:r w:rsidR="00657EE7">
        <w:rPr>
          <w:rFonts w:ascii="Arial" w:hAnsi="Arial" w:cs="Arial"/>
        </w:rPr>
        <w:t>regional blodcentral</w:t>
      </w:r>
      <w:r w:rsidR="006F2AC5">
        <w:rPr>
          <w:rFonts w:ascii="Arial" w:hAnsi="Arial" w:cs="Arial"/>
        </w:rPr>
        <w:t>. Det finns en</w:t>
      </w:r>
      <w:r w:rsidR="009F6E76">
        <w:rPr>
          <w:rFonts w:ascii="Arial" w:hAnsi="Arial" w:cs="Arial"/>
        </w:rPr>
        <w:t xml:space="preserve"> risk på</w:t>
      </w:r>
      <w:r w:rsidR="006F2AC5">
        <w:rPr>
          <w:rFonts w:ascii="Arial" w:hAnsi="Arial" w:cs="Arial"/>
        </w:rPr>
        <w:t xml:space="preserve"> 50-60% att barnet behöv</w:t>
      </w:r>
      <w:r w:rsidR="009F6E76">
        <w:rPr>
          <w:rFonts w:ascii="Arial" w:hAnsi="Arial" w:cs="Arial"/>
        </w:rPr>
        <w:t>er</w:t>
      </w:r>
      <w:r w:rsidR="006F2AC5">
        <w:rPr>
          <w:rFonts w:ascii="Arial" w:hAnsi="Arial" w:cs="Arial"/>
        </w:rPr>
        <w:t xml:space="preserve"> behandling med utbytestransfusion </w:t>
      </w:r>
      <w:r w:rsidR="008A41E2">
        <w:rPr>
          <w:rFonts w:ascii="Arial" w:hAnsi="Arial" w:cs="Arial"/>
        </w:rPr>
        <w:t xml:space="preserve">(blodbyte) </w:t>
      </w:r>
      <w:r w:rsidR="006F2AC5">
        <w:rPr>
          <w:rFonts w:ascii="Arial" w:hAnsi="Arial" w:cs="Arial"/>
        </w:rPr>
        <w:t>under de första levnadsdagarna och ytterligare</w:t>
      </w:r>
      <w:r w:rsidR="009F6E76">
        <w:rPr>
          <w:rFonts w:ascii="Arial" w:hAnsi="Arial" w:cs="Arial"/>
        </w:rPr>
        <w:t xml:space="preserve"> en risk på</w:t>
      </w:r>
      <w:r w:rsidR="006F2AC5">
        <w:rPr>
          <w:rFonts w:ascii="Arial" w:hAnsi="Arial" w:cs="Arial"/>
        </w:rPr>
        <w:t xml:space="preserve"> 30-40% att barnet kan behöva behandling med vanliga blodtransfusioner (</w:t>
      </w:r>
      <w:proofErr w:type="spellStart"/>
      <w:r w:rsidR="00012A6E">
        <w:rPr>
          <w:rFonts w:ascii="Arial" w:hAnsi="Arial" w:cs="Arial"/>
        </w:rPr>
        <w:t>erytrocytkoncentrat</w:t>
      </w:r>
      <w:proofErr w:type="spellEnd"/>
      <w:r w:rsidR="006F2AC5">
        <w:rPr>
          <w:rFonts w:ascii="Arial" w:hAnsi="Arial" w:cs="Arial"/>
        </w:rPr>
        <w:t xml:space="preserve">). </w:t>
      </w:r>
      <w:r w:rsidR="00CD3EC0">
        <w:rPr>
          <w:rFonts w:ascii="Arial" w:hAnsi="Arial" w:cs="Arial"/>
        </w:rPr>
        <w:t xml:space="preserve">Därutöver behöver majoriteten av barnen ljusbehandling i flera dygn. </w:t>
      </w:r>
      <w:r w:rsidR="006F2AC5">
        <w:rPr>
          <w:rFonts w:ascii="Arial" w:hAnsi="Arial" w:cs="Arial"/>
        </w:rPr>
        <w:t>Det är viktigt att blodcentralen är informerad</w:t>
      </w:r>
      <w:r w:rsidR="009F6E76">
        <w:rPr>
          <w:rFonts w:ascii="Arial" w:hAnsi="Arial" w:cs="Arial"/>
        </w:rPr>
        <w:t xml:space="preserve"> så att rätt blod finns till barnet</w:t>
      </w:r>
      <w:r w:rsidR="00161E21">
        <w:rPr>
          <w:rFonts w:ascii="Arial" w:hAnsi="Arial" w:cs="Arial"/>
        </w:rPr>
        <w:t xml:space="preserve"> </w:t>
      </w:r>
    </w:p>
    <w:p w14:paraId="3D7080E8" w14:textId="77777777" w:rsidR="00D71DA6" w:rsidRPr="00884205" w:rsidRDefault="00D71DA6">
      <w:pPr>
        <w:pStyle w:val="Sidhuvud"/>
        <w:tabs>
          <w:tab w:val="clear" w:pos="4536"/>
          <w:tab w:val="clear" w:pos="9072"/>
        </w:tabs>
        <w:rPr>
          <w:rFonts w:ascii="Arial" w:hAnsi="Arial" w:cs="Arial"/>
          <w:color w:val="FF0000"/>
        </w:rPr>
      </w:pPr>
    </w:p>
    <w:p w14:paraId="200E228B" w14:textId="77777777" w:rsidR="006A5691" w:rsidRDefault="00D71DA6">
      <w:pPr>
        <w:pStyle w:val="Sidhuvud"/>
        <w:tabs>
          <w:tab w:val="clear" w:pos="4536"/>
          <w:tab w:val="clear" w:pos="9072"/>
        </w:tabs>
        <w:rPr>
          <w:rFonts w:ascii="Arial" w:hAnsi="Arial" w:cs="Arial"/>
        </w:rPr>
      </w:pPr>
      <w:r>
        <w:rPr>
          <w:rFonts w:ascii="Arial" w:hAnsi="Arial" w:cs="Arial"/>
        </w:rPr>
        <w:t>Det vanliga är att förlossningen sätts igång (med lämplig igångsättningsmetod) och att barnet därefter föds vaginalt</w:t>
      </w:r>
      <w:r w:rsidR="00AB6FB0">
        <w:rPr>
          <w:rFonts w:ascii="Arial" w:hAnsi="Arial" w:cs="Arial"/>
        </w:rPr>
        <w:t>.</w:t>
      </w:r>
      <w:r w:rsidR="009F6E76">
        <w:rPr>
          <w:rFonts w:ascii="Arial" w:hAnsi="Arial" w:cs="Arial"/>
        </w:rPr>
        <w:t xml:space="preserve"> Det</w:t>
      </w:r>
      <w:r>
        <w:rPr>
          <w:rFonts w:ascii="Arial" w:hAnsi="Arial" w:cs="Arial"/>
        </w:rPr>
        <w:t xml:space="preserve"> finns </w:t>
      </w:r>
      <w:r w:rsidR="009F6E76">
        <w:rPr>
          <w:rFonts w:ascii="Arial" w:hAnsi="Arial" w:cs="Arial"/>
        </w:rPr>
        <w:t xml:space="preserve">ingen </w:t>
      </w:r>
      <w:r>
        <w:rPr>
          <w:rFonts w:ascii="Arial" w:hAnsi="Arial" w:cs="Arial"/>
        </w:rPr>
        <w:t>anledning att planera för förlossning med kejsarsnitt, om inte någon annan medicinsk anledning för detta förlossningssätt finns</w:t>
      </w:r>
      <w:r w:rsidR="00F777AE">
        <w:rPr>
          <w:rFonts w:ascii="Arial" w:hAnsi="Arial" w:cs="Arial"/>
        </w:rPr>
        <w:t xml:space="preserve">. </w:t>
      </w:r>
      <w:r w:rsidR="006A5691">
        <w:rPr>
          <w:rFonts w:ascii="Arial" w:hAnsi="Arial" w:cs="Arial"/>
        </w:rPr>
        <w:t xml:space="preserve">Skulle förlossningen starta för tidigt av sig själv, så kontaktar du ditt närmaste förlossningssjukhus, som </w:t>
      </w:r>
      <w:r w:rsidR="000D321C">
        <w:rPr>
          <w:rFonts w:ascii="Arial" w:hAnsi="Arial" w:cs="Arial"/>
        </w:rPr>
        <w:t xml:space="preserve">tar hand om dig och </w:t>
      </w:r>
      <w:r w:rsidR="009F1FEB">
        <w:rPr>
          <w:rFonts w:ascii="Arial" w:hAnsi="Arial" w:cs="Arial"/>
        </w:rPr>
        <w:t xml:space="preserve">gör en bedömning om det är säkert att skicka dig vidare till </w:t>
      </w:r>
      <w:r w:rsidR="00012A6E">
        <w:rPr>
          <w:rFonts w:ascii="Arial" w:hAnsi="Arial" w:cs="Arial"/>
        </w:rPr>
        <w:t>regionsjukhuset</w:t>
      </w:r>
      <w:r w:rsidR="009F1FEB">
        <w:rPr>
          <w:rFonts w:ascii="Arial" w:hAnsi="Arial" w:cs="Arial"/>
        </w:rPr>
        <w:t xml:space="preserve"> eller inte</w:t>
      </w:r>
      <w:r w:rsidR="006A5691">
        <w:rPr>
          <w:rFonts w:ascii="Arial" w:hAnsi="Arial" w:cs="Arial"/>
        </w:rPr>
        <w:t xml:space="preserve">. </w:t>
      </w:r>
    </w:p>
    <w:p w14:paraId="594FF54D" w14:textId="77777777" w:rsidR="009F6E76" w:rsidRDefault="009F6E76">
      <w:pPr>
        <w:pStyle w:val="Sidhuvud"/>
        <w:tabs>
          <w:tab w:val="clear" w:pos="4536"/>
          <w:tab w:val="clear" w:pos="9072"/>
        </w:tabs>
        <w:rPr>
          <w:rFonts w:ascii="Arial" w:hAnsi="Arial" w:cs="Arial"/>
        </w:rPr>
      </w:pPr>
    </w:p>
    <w:p w14:paraId="6B827DC3" w14:textId="77777777" w:rsidR="009F6E76" w:rsidRDefault="009F6E76">
      <w:pPr>
        <w:pStyle w:val="Sidhuvud"/>
        <w:tabs>
          <w:tab w:val="clear" w:pos="4536"/>
          <w:tab w:val="clear" w:pos="9072"/>
        </w:tabs>
        <w:rPr>
          <w:rFonts w:ascii="Arial" w:hAnsi="Arial" w:cs="Arial"/>
          <w:color w:val="000000" w:themeColor="text1"/>
        </w:rPr>
      </w:pPr>
      <w:r w:rsidRPr="003600D6">
        <w:rPr>
          <w:rFonts w:ascii="Arial" w:hAnsi="Arial" w:cs="Arial"/>
          <w:color w:val="000000" w:themeColor="text1"/>
        </w:rPr>
        <w:t>Räkna med att barnet kommer att behöva vårdas på sjukhus i ungefär</w:t>
      </w:r>
      <w:r>
        <w:rPr>
          <w:rFonts w:ascii="Arial" w:hAnsi="Arial" w:cs="Arial"/>
          <w:color w:val="000000" w:themeColor="text1"/>
        </w:rPr>
        <w:t xml:space="preserve"> en vecka.</w:t>
      </w:r>
      <w:r w:rsidRPr="003600D6">
        <w:rPr>
          <w:rFonts w:ascii="Arial" w:hAnsi="Arial" w:cs="Arial"/>
          <w:color w:val="000000" w:themeColor="text1"/>
        </w:rPr>
        <w:t xml:space="preserve"> Ibland blir det färre dagar, ibland </w:t>
      </w:r>
      <w:r w:rsidRPr="00F777AE">
        <w:rPr>
          <w:rFonts w:ascii="Arial" w:hAnsi="Arial" w:cs="Arial"/>
          <w:color w:val="000000" w:themeColor="text1"/>
        </w:rPr>
        <w:t>fler. Efter utskrivning till hemmet, så är det viktigt med återbesök till sjukhusets barnmottagning för kontroll av barnets blodvärde, samt eventuellt leverstatus och järnstatus, vid ca en månads ålder. För vissa</w:t>
      </w:r>
      <w:r>
        <w:rPr>
          <w:rFonts w:ascii="Arial" w:hAnsi="Arial" w:cs="Arial"/>
          <w:color w:val="000000" w:themeColor="text1"/>
        </w:rPr>
        <w:t xml:space="preserve"> barn, som fått IUT, kan det ta tid att komma igång med sin egen bildning av röda blodkroppar igen, och de kan behöva extra blodtransfusioner upp till 4 månaders ålder.</w:t>
      </w:r>
    </w:p>
    <w:p w14:paraId="081F862C" w14:textId="77777777" w:rsidR="009F6E76" w:rsidRDefault="009F6E76">
      <w:pPr>
        <w:pStyle w:val="Sidhuvud"/>
        <w:tabs>
          <w:tab w:val="clear" w:pos="4536"/>
          <w:tab w:val="clear" w:pos="9072"/>
        </w:tabs>
        <w:rPr>
          <w:rFonts w:ascii="Arial" w:hAnsi="Arial" w:cs="Arial"/>
        </w:rPr>
      </w:pPr>
    </w:p>
    <w:p w14:paraId="3C6B01DA" w14:textId="77777777" w:rsidR="009F6E76" w:rsidRDefault="009F6E76">
      <w:pPr>
        <w:pStyle w:val="Sidhuvud"/>
        <w:tabs>
          <w:tab w:val="clear" w:pos="4536"/>
          <w:tab w:val="clear" w:pos="9072"/>
        </w:tabs>
        <w:rPr>
          <w:rFonts w:ascii="Arial" w:hAnsi="Arial" w:cs="Arial"/>
        </w:rPr>
      </w:pPr>
    </w:p>
    <w:p w14:paraId="7032E70D" w14:textId="77777777" w:rsidR="00F777AE" w:rsidRDefault="00F777AE">
      <w:pPr>
        <w:pStyle w:val="Sidhuvud"/>
        <w:tabs>
          <w:tab w:val="clear" w:pos="4536"/>
          <w:tab w:val="clear" w:pos="9072"/>
        </w:tabs>
        <w:rPr>
          <w:rFonts w:ascii="Arial" w:hAnsi="Arial" w:cs="Arial"/>
        </w:rPr>
      </w:pPr>
    </w:p>
    <w:p w14:paraId="4F4A7395" w14:textId="77777777" w:rsidR="00D40491" w:rsidRDefault="00D40491">
      <w:pPr>
        <w:pStyle w:val="Sidhuvud"/>
        <w:tabs>
          <w:tab w:val="clear" w:pos="4536"/>
          <w:tab w:val="clear" w:pos="9072"/>
        </w:tabs>
        <w:rPr>
          <w:rFonts w:ascii="Arial" w:hAnsi="Arial" w:cs="Arial"/>
          <w:b/>
          <w:sz w:val="28"/>
          <w:szCs w:val="28"/>
          <w:highlight w:val="yellow"/>
        </w:rPr>
      </w:pPr>
    </w:p>
    <w:p w14:paraId="3EF0AD3E" w14:textId="0F87295C" w:rsidR="00DD410B" w:rsidRPr="00D40491" w:rsidRDefault="00DD410B">
      <w:pPr>
        <w:pStyle w:val="Sidhuvud"/>
        <w:tabs>
          <w:tab w:val="clear" w:pos="4536"/>
          <w:tab w:val="clear" w:pos="9072"/>
        </w:tabs>
        <w:rPr>
          <w:rFonts w:ascii="Arial" w:hAnsi="Arial" w:cs="Arial"/>
          <w:b/>
          <w:sz w:val="28"/>
          <w:szCs w:val="28"/>
        </w:rPr>
      </w:pPr>
      <w:r w:rsidRPr="00D40491">
        <w:rPr>
          <w:rFonts w:ascii="Arial" w:hAnsi="Arial" w:cs="Arial"/>
          <w:b/>
          <w:sz w:val="28"/>
          <w:szCs w:val="28"/>
        </w:rPr>
        <w:lastRenderedPageBreak/>
        <w:t>Information till ansvarig personal på förlösande klinik:</w:t>
      </w:r>
    </w:p>
    <w:p w14:paraId="6719F6CE" w14:textId="77777777" w:rsidR="00DD410B" w:rsidRPr="00D40491" w:rsidRDefault="00DD410B">
      <w:pPr>
        <w:pStyle w:val="Sidhuvud"/>
        <w:tabs>
          <w:tab w:val="clear" w:pos="4536"/>
          <w:tab w:val="clear" w:pos="9072"/>
        </w:tabs>
        <w:rPr>
          <w:rFonts w:ascii="Arial" w:hAnsi="Arial" w:cs="Arial"/>
          <w:b/>
          <w:sz w:val="28"/>
          <w:szCs w:val="28"/>
        </w:rPr>
      </w:pPr>
    </w:p>
    <w:p w14:paraId="6E061ED9" w14:textId="22BCC57A" w:rsidR="00DC7F2D" w:rsidRPr="00D40491" w:rsidRDefault="00DC7F2D">
      <w:pPr>
        <w:pStyle w:val="Sidhuvud"/>
        <w:tabs>
          <w:tab w:val="clear" w:pos="4536"/>
          <w:tab w:val="clear" w:pos="9072"/>
        </w:tabs>
        <w:rPr>
          <w:rFonts w:ascii="Arial" w:hAnsi="Arial" w:cs="Arial"/>
          <w:b/>
        </w:rPr>
      </w:pPr>
      <w:r w:rsidRPr="00D40491">
        <w:rPr>
          <w:rFonts w:ascii="Arial" w:hAnsi="Arial" w:cs="Arial"/>
          <w:b/>
        </w:rPr>
        <w:t xml:space="preserve">Rekommenderad övervakning efter IUT </w:t>
      </w:r>
      <w:proofErr w:type="spellStart"/>
      <w:r w:rsidRPr="00D40491">
        <w:rPr>
          <w:rFonts w:ascii="Arial" w:hAnsi="Arial" w:cs="Arial"/>
          <w:b/>
        </w:rPr>
        <w:t>fr.o.m</w:t>
      </w:r>
      <w:proofErr w:type="spellEnd"/>
      <w:r w:rsidRPr="00D40491">
        <w:rPr>
          <w:rFonts w:ascii="Arial" w:hAnsi="Arial" w:cs="Arial"/>
          <w:b/>
        </w:rPr>
        <w:t xml:space="preserve"> </w:t>
      </w:r>
      <w:proofErr w:type="spellStart"/>
      <w:r w:rsidRPr="00D40491">
        <w:rPr>
          <w:rFonts w:ascii="Arial" w:hAnsi="Arial" w:cs="Arial"/>
          <w:b/>
        </w:rPr>
        <w:t>gestationsvecka</w:t>
      </w:r>
      <w:proofErr w:type="spellEnd"/>
      <w:r w:rsidRPr="00D40491">
        <w:rPr>
          <w:rFonts w:ascii="Arial" w:hAnsi="Arial" w:cs="Arial"/>
          <w:b/>
        </w:rPr>
        <w:t xml:space="preserve"> 35+0</w:t>
      </w:r>
    </w:p>
    <w:p w14:paraId="0DC9DA50" w14:textId="13C8E204" w:rsidR="00DC7F2D" w:rsidRPr="00D40491" w:rsidRDefault="00DC7F2D">
      <w:pPr>
        <w:pStyle w:val="Sidhuvud"/>
        <w:tabs>
          <w:tab w:val="clear" w:pos="4536"/>
          <w:tab w:val="clear" w:pos="9072"/>
        </w:tabs>
        <w:rPr>
          <w:rFonts w:ascii="Arial" w:hAnsi="Arial" w:cs="Arial"/>
          <w:b/>
          <w:sz w:val="28"/>
          <w:szCs w:val="28"/>
        </w:rPr>
      </w:pPr>
    </w:p>
    <w:p w14:paraId="1C937AB6" w14:textId="43BEE7B2" w:rsidR="00DC7F2D" w:rsidRPr="00D40491" w:rsidRDefault="00DC7F2D" w:rsidP="00DC7F2D">
      <w:pPr>
        <w:pStyle w:val="Sidhuvud"/>
        <w:numPr>
          <w:ilvl w:val="0"/>
          <w:numId w:val="1"/>
        </w:numPr>
        <w:tabs>
          <w:tab w:val="clear" w:pos="4536"/>
          <w:tab w:val="clear" w:pos="9072"/>
        </w:tabs>
        <w:rPr>
          <w:rFonts w:ascii="Arial" w:hAnsi="Arial" w:cs="Arial"/>
          <w:bCs/>
        </w:rPr>
      </w:pPr>
      <w:r w:rsidRPr="00D40491">
        <w:rPr>
          <w:rFonts w:ascii="Arial" w:hAnsi="Arial" w:cs="Arial"/>
          <w:bCs/>
        </w:rPr>
        <w:t>Antikroppstiter</w:t>
      </w:r>
    </w:p>
    <w:p w14:paraId="0DCB7780" w14:textId="61D67ADC" w:rsidR="00DC7F2D" w:rsidRPr="00D40491" w:rsidRDefault="00DC7F2D" w:rsidP="00DC7F2D">
      <w:pPr>
        <w:pStyle w:val="Sidhuvud"/>
        <w:numPr>
          <w:ilvl w:val="0"/>
          <w:numId w:val="1"/>
        </w:numPr>
        <w:tabs>
          <w:tab w:val="clear" w:pos="4536"/>
          <w:tab w:val="clear" w:pos="9072"/>
        </w:tabs>
        <w:rPr>
          <w:rFonts w:ascii="Arial" w:hAnsi="Arial" w:cs="Arial"/>
          <w:bCs/>
        </w:rPr>
      </w:pPr>
      <w:r w:rsidRPr="00D40491">
        <w:rPr>
          <w:rFonts w:ascii="Arial" w:hAnsi="Arial" w:cs="Arial"/>
          <w:bCs/>
        </w:rPr>
        <w:t>Ultraljud MCA PSV + biofysisk profil (inklusive fosterrörelser) enligt flödesschema 2ggr/vecka</w:t>
      </w:r>
    </w:p>
    <w:p w14:paraId="7C3426C1" w14:textId="57A5C092" w:rsidR="00DC7F2D" w:rsidRPr="00D40491" w:rsidRDefault="00DC7F2D" w:rsidP="00DC7F2D">
      <w:pPr>
        <w:pStyle w:val="Sidhuvud"/>
        <w:numPr>
          <w:ilvl w:val="0"/>
          <w:numId w:val="1"/>
        </w:numPr>
        <w:tabs>
          <w:tab w:val="clear" w:pos="4536"/>
          <w:tab w:val="clear" w:pos="9072"/>
        </w:tabs>
        <w:rPr>
          <w:rFonts w:ascii="Arial" w:hAnsi="Arial" w:cs="Arial"/>
          <w:bCs/>
        </w:rPr>
      </w:pPr>
      <w:r w:rsidRPr="00D40491">
        <w:rPr>
          <w:rFonts w:ascii="Arial" w:hAnsi="Arial" w:cs="Arial"/>
          <w:bCs/>
        </w:rPr>
        <w:t>CTG 2ggr/vecka</w:t>
      </w:r>
    </w:p>
    <w:p w14:paraId="0CD977E2" w14:textId="0DD8E096" w:rsidR="00DC7F2D" w:rsidRPr="00D40491" w:rsidRDefault="00DC7F2D" w:rsidP="00DC7F2D">
      <w:pPr>
        <w:pStyle w:val="Sidhuvud"/>
        <w:tabs>
          <w:tab w:val="clear" w:pos="4536"/>
          <w:tab w:val="clear" w:pos="9072"/>
        </w:tabs>
        <w:rPr>
          <w:rFonts w:ascii="Arial" w:hAnsi="Arial" w:cs="Arial"/>
          <w:bCs/>
        </w:rPr>
      </w:pPr>
    </w:p>
    <w:p w14:paraId="542C98E8" w14:textId="5D265266" w:rsidR="00DC7F2D" w:rsidRDefault="00DC7F2D" w:rsidP="00DC7F2D">
      <w:pPr>
        <w:pStyle w:val="Sidhuvud"/>
        <w:tabs>
          <w:tab w:val="clear" w:pos="4536"/>
          <w:tab w:val="clear" w:pos="9072"/>
        </w:tabs>
        <w:rPr>
          <w:rFonts w:ascii="Arial" w:hAnsi="Arial" w:cs="Arial"/>
          <w:b/>
          <w:sz w:val="28"/>
          <w:szCs w:val="28"/>
        </w:rPr>
      </w:pPr>
      <w:r w:rsidRPr="00D40491">
        <w:rPr>
          <w:rFonts w:ascii="Arial" w:hAnsi="Arial" w:cs="Arial"/>
          <w:bCs/>
        </w:rPr>
        <w:t xml:space="preserve">Ultraljud bör utföras av läkare med kompetens inom fostermedicin, då bedömning av fosterfysiologi är försvårad vid fetal anemi. Lämplig tidpunkt för förlossning bör ske utifrån en samlad bedömning i samråd med obstetriker/fostermedicin. Övervakning mellan </w:t>
      </w:r>
      <w:proofErr w:type="spellStart"/>
      <w:r w:rsidRPr="00D40491">
        <w:rPr>
          <w:rFonts w:ascii="Arial" w:hAnsi="Arial" w:cs="Arial"/>
          <w:bCs/>
        </w:rPr>
        <w:t>gestationsvecka</w:t>
      </w:r>
      <w:proofErr w:type="spellEnd"/>
      <w:r w:rsidRPr="00D40491">
        <w:rPr>
          <w:rFonts w:ascii="Arial" w:hAnsi="Arial" w:cs="Arial"/>
          <w:bCs/>
        </w:rPr>
        <w:t xml:space="preserve"> 35-38 kan </w:t>
      </w:r>
      <w:r w:rsidR="00DD410B" w:rsidRPr="00D40491">
        <w:rPr>
          <w:rFonts w:ascii="Arial" w:hAnsi="Arial" w:cs="Arial"/>
          <w:bCs/>
        </w:rPr>
        <w:t xml:space="preserve">vara </w:t>
      </w:r>
      <w:r w:rsidRPr="00D40491">
        <w:rPr>
          <w:rFonts w:ascii="Arial" w:hAnsi="Arial" w:cs="Arial"/>
          <w:bCs/>
        </w:rPr>
        <w:t>svårvärderad. Om kontroller är bra (CTG</w:t>
      </w:r>
      <w:r w:rsidR="00DD410B" w:rsidRPr="00D40491">
        <w:rPr>
          <w:rFonts w:ascii="Arial" w:hAnsi="Arial" w:cs="Arial"/>
          <w:bCs/>
          <w:color w:val="FF0000"/>
        </w:rPr>
        <w:t>,</w:t>
      </w:r>
      <w:r w:rsidRPr="00D40491">
        <w:rPr>
          <w:rFonts w:ascii="Arial" w:hAnsi="Arial" w:cs="Arial"/>
          <w:bCs/>
        </w:rPr>
        <w:t xml:space="preserve"> </w:t>
      </w:r>
      <w:r w:rsidR="00DD410B" w:rsidRPr="001B45B9">
        <w:rPr>
          <w:rFonts w:ascii="Arial" w:hAnsi="Arial" w:cs="Arial"/>
          <w:bCs/>
        </w:rPr>
        <w:t>b</w:t>
      </w:r>
      <w:r w:rsidRPr="00D40491">
        <w:rPr>
          <w:rFonts w:ascii="Arial" w:hAnsi="Arial" w:cs="Arial"/>
          <w:bCs/>
        </w:rPr>
        <w:t>iofysisk profil, fosterr</w:t>
      </w:r>
      <w:r w:rsidR="005F6E6E" w:rsidRPr="00D40491">
        <w:rPr>
          <w:rFonts w:ascii="Arial" w:hAnsi="Arial" w:cs="Arial"/>
          <w:bCs/>
        </w:rPr>
        <w:t xml:space="preserve">örelser) men MCA PSV </w:t>
      </w:r>
      <w:r w:rsidR="00BF2E56" w:rsidRPr="00D40491">
        <w:rPr>
          <w:rFonts w:ascii="Arial" w:hAnsi="Arial" w:cs="Arial"/>
          <w:bCs/>
        </w:rPr>
        <w:t>≥</w:t>
      </w:r>
      <w:r w:rsidR="005F6E6E" w:rsidRPr="00D40491">
        <w:rPr>
          <w:rFonts w:ascii="Arial" w:hAnsi="Arial" w:cs="Arial"/>
          <w:bCs/>
        </w:rPr>
        <w:t xml:space="preserve"> 1,7 upprepas undersökningen efter 24 timmar. Om fortsatt </w:t>
      </w:r>
      <w:r w:rsidR="00BF2E56" w:rsidRPr="00D40491">
        <w:rPr>
          <w:rFonts w:ascii="Arial" w:hAnsi="Arial" w:cs="Arial"/>
          <w:bCs/>
        </w:rPr>
        <w:t>≥</w:t>
      </w:r>
      <w:r w:rsidR="005F6E6E" w:rsidRPr="00D40491">
        <w:rPr>
          <w:rFonts w:ascii="Arial" w:hAnsi="Arial" w:cs="Arial"/>
          <w:bCs/>
        </w:rPr>
        <w:t xml:space="preserve"> 1,7 bör kvinnan förlösas. Annars fortsatt tät övervakning</w:t>
      </w:r>
      <w:r w:rsidR="005F6E6E" w:rsidRPr="00D40491">
        <w:rPr>
          <w:rFonts w:ascii="Arial" w:hAnsi="Arial" w:cs="Arial"/>
          <w:b/>
          <w:sz w:val="28"/>
          <w:szCs w:val="28"/>
        </w:rPr>
        <w:t>.</w:t>
      </w:r>
    </w:p>
    <w:p w14:paraId="2CCD61B1" w14:textId="79C37C9C" w:rsidR="009F6E76" w:rsidRDefault="009F6E76">
      <w:pPr>
        <w:pStyle w:val="Sidhuvud"/>
        <w:tabs>
          <w:tab w:val="clear" w:pos="4536"/>
          <w:tab w:val="clear" w:pos="9072"/>
        </w:tabs>
        <w:rPr>
          <w:rFonts w:ascii="Arial" w:hAnsi="Arial" w:cs="Arial"/>
        </w:rPr>
      </w:pPr>
      <w:bookmarkStart w:id="0" w:name="_GoBack"/>
      <w:bookmarkEnd w:id="0"/>
    </w:p>
    <w:p w14:paraId="5E298B4E" w14:textId="77777777" w:rsidR="009F6E76" w:rsidRDefault="009F6E76" w:rsidP="009F6E76">
      <w:pPr>
        <w:pStyle w:val="Sidhuvud"/>
        <w:tabs>
          <w:tab w:val="clear" w:pos="4536"/>
          <w:tab w:val="clear" w:pos="9072"/>
        </w:tabs>
        <w:rPr>
          <w:rFonts w:ascii="Arial" w:hAnsi="Arial" w:cs="Arial"/>
        </w:rPr>
      </w:pPr>
      <w:r>
        <w:rPr>
          <w:rFonts w:ascii="Arial" w:hAnsi="Arial" w:cs="Arial"/>
        </w:rPr>
        <w:t>Vaginal förlossning rekommenderas i de flesta fall. Kejsarsnitt görs på sedvanlig obstetrisk indikation. Om barnet ligger i sätesbjudning, så finns inga hinder att göra ett vändningsförsök. Kontinuerlig fosterövervakning (CTG) rekommenderas under förlossningen.</w:t>
      </w:r>
    </w:p>
    <w:p w14:paraId="7AD21E87" w14:textId="77777777" w:rsidR="009F6E76" w:rsidRDefault="009F6E76" w:rsidP="009F6E76">
      <w:pPr>
        <w:pStyle w:val="Sidhuvud"/>
        <w:tabs>
          <w:tab w:val="clear" w:pos="4536"/>
          <w:tab w:val="clear" w:pos="9072"/>
        </w:tabs>
        <w:rPr>
          <w:rFonts w:ascii="Arial" w:hAnsi="Arial" w:cs="Arial"/>
        </w:rPr>
      </w:pPr>
    </w:p>
    <w:p w14:paraId="69EA1029" w14:textId="77777777" w:rsidR="009F6E76" w:rsidRDefault="009F6E76" w:rsidP="009F6E76">
      <w:pPr>
        <w:pStyle w:val="Sidhuvud"/>
        <w:tabs>
          <w:tab w:val="clear" w:pos="4536"/>
          <w:tab w:val="clear" w:pos="9072"/>
        </w:tabs>
        <w:rPr>
          <w:rFonts w:ascii="Arial" w:hAnsi="Arial" w:cs="Arial"/>
        </w:rPr>
      </w:pPr>
      <w:r>
        <w:rPr>
          <w:rFonts w:ascii="Arial" w:hAnsi="Arial" w:cs="Arial"/>
        </w:rPr>
        <w:t>Det är viktigt att blodcentralen är informerad så att rätt blod finns till barnet, och vid behov till modern. Blod till barn som erhållit IUT ska alltid vara bestrålat, till dess att barnet är 6 månader, för att undvika transfusionskomplikationer. Sådan bestrålningsutrustning finns inte på alla sjukhus</w:t>
      </w:r>
    </w:p>
    <w:p w14:paraId="537ADD1E" w14:textId="77777777" w:rsidR="009F6E76" w:rsidRDefault="009F6E76">
      <w:pPr>
        <w:pStyle w:val="Sidhuvud"/>
        <w:tabs>
          <w:tab w:val="clear" w:pos="4536"/>
          <w:tab w:val="clear" w:pos="9072"/>
        </w:tabs>
        <w:rPr>
          <w:rFonts w:ascii="Arial" w:hAnsi="Arial" w:cs="Arial"/>
        </w:rPr>
      </w:pPr>
    </w:p>
    <w:p w14:paraId="2B81BB24" w14:textId="77777777" w:rsidR="009D597A" w:rsidRPr="00F777AE" w:rsidRDefault="009D597A">
      <w:pPr>
        <w:pStyle w:val="Sidhuvud"/>
        <w:tabs>
          <w:tab w:val="clear" w:pos="4536"/>
          <w:tab w:val="clear" w:pos="9072"/>
        </w:tabs>
        <w:rPr>
          <w:rFonts w:ascii="Arial" w:hAnsi="Arial" w:cs="Arial"/>
          <w:color w:val="000000" w:themeColor="text1"/>
        </w:rPr>
      </w:pPr>
    </w:p>
    <w:p w14:paraId="2AF5157E" w14:textId="77777777" w:rsidR="004C1D5A" w:rsidRPr="00F777AE" w:rsidRDefault="004C1D5A">
      <w:pPr>
        <w:pStyle w:val="Sidhuvud"/>
        <w:tabs>
          <w:tab w:val="clear" w:pos="4536"/>
          <w:tab w:val="clear" w:pos="9072"/>
        </w:tabs>
        <w:rPr>
          <w:rFonts w:ascii="Arial" w:hAnsi="Arial" w:cs="Arial"/>
          <w:color w:val="000000" w:themeColor="text1"/>
          <w:u w:val="single"/>
        </w:rPr>
      </w:pPr>
      <w:r w:rsidRPr="00F777AE">
        <w:rPr>
          <w:rFonts w:ascii="Arial" w:hAnsi="Arial" w:cs="Arial"/>
          <w:color w:val="000000" w:themeColor="text1"/>
          <w:u w:val="single"/>
        </w:rPr>
        <w:t>Följande blodprover ska tas på mamman vid inkomst till förlossningen:</w:t>
      </w:r>
    </w:p>
    <w:p w14:paraId="17464C35" w14:textId="77777777" w:rsidR="00AC1F46" w:rsidRPr="00F777AE" w:rsidRDefault="008E726B">
      <w:pPr>
        <w:pStyle w:val="Sidhuvud"/>
        <w:tabs>
          <w:tab w:val="clear" w:pos="4536"/>
          <w:tab w:val="clear" w:pos="9072"/>
        </w:tabs>
        <w:rPr>
          <w:rFonts w:ascii="Arial" w:hAnsi="Arial" w:cs="Arial"/>
          <w:color w:val="000000" w:themeColor="text1"/>
        </w:rPr>
      </w:pPr>
      <w:r w:rsidRPr="00F777AE">
        <w:rPr>
          <w:rFonts w:ascii="Arial" w:hAnsi="Arial" w:cs="Arial"/>
          <w:color w:val="000000" w:themeColor="text1"/>
        </w:rPr>
        <w:t>MG-test</w:t>
      </w:r>
      <w:r w:rsidR="00AC1F46" w:rsidRPr="00F777AE">
        <w:rPr>
          <w:rFonts w:ascii="Arial" w:hAnsi="Arial" w:cs="Arial"/>
          <w:color w:val="000000" w:themeColor="text1"/>
        </w:rPr>
        <w:t xml:space="preserve"> (”</w:t>
      </w:r>
      <w:r w:rsidRPr="00F777AE">
        <w:rPr>
          <w:rFonts w:ascii="Arial" w:hAnsi="Arial" w:cs="Arial"/>
          <w:color w:val="000000" w:themeColor="text1"/>
        </w:rPr>
        <w:t>Mottagar-Givar</w:t>
      </w:r>
      <w:r w:rsidR="00AC1F46" w:rsidRPr="00F777AE">
        <w:rPr>
          <w:rFonts w:ascii="Arial" w:hAnsi="Arial" w:cs="Arial"/>
          <w:color w:val="000000" w:themeColor="text1"/>
        </w:rPr>
        <w:t>”)</w:t>
      </w:r>
      <w:r w:rsidR="00012A6E" w:rsidRPr="00F777AE">
        <w:rPr>
          <w:rFonts w:ascii="Arial" w:hAnsi="Arial" w:cs="Arial"/>
          <w:color w:val="000000" w:themeColor="text1"/>
        </w:rPr>
        <w:t>,</w:t>
      </w:r>
      <w:r w:rsidR="00BD3CA1">
        <w:rPr>
          <w:rFonts w:ascii="Arial" w:hAnsi="Arial" w:cs="Arial"/>
          <w:color w:val="000000" w:themeColor="text1"/>
        </w:rPr>
        <w:t xml:space="preserve"> </w:t>
      </w:r>
      <w:r w:rsidR="00AC1F46" w:rsidRPr="00F777AE">
        <w:rPr>
          <w:rFonts w:ascii="Arial" w:hAnsi="Arial" w:cs="Arial"/>
          <w:color w:val="000000" w:themeColor="text1"/>
        </w:rPr>
        <w:t>antikroppsbestämning</w:t>
      </w:r>
      <w:r w:rsidR="00AB6FB0">
        <w:rPr>
          <w:rFonts w:ascii="Arial" w:hAnsi="Arial" w:cs="Arial"/>
          <w:color w:val="000000" w:themeColor="text1"/>
        </w:rPr>
        <w:t>.</w:t>
      </w:r>
      <w:r w:rsidR="00AC1F46" w:rsidRPr="00F777AE">
        <w:rPr>
          <w:rFonts w:ascii="Arial" w:hAnsi="Arial" w:cs="Arial"/>
          <w:color w:val="000000" w:themeColor="text1"/>
        </w:rPr>
        <w:t xml:space="preserve"> </w:t>
      </w:r>
    </w:p>
    <w:p w14:paraId="7EE64107" w14:textId="77777777" w:rsidR="004C1D5A" w:rsidRPr="00F777AE" w:rsidRDefault="004C1D5A">
      <w:pPr>
        <w:pStyle w:val="Sidhuvud"/>
        <w:tabs>
          <w:tab w:val="clear" w:pos="4536"/>
          <w:tab w:val="clear" w:pos="9072"/>
        </w:tabs>
        <w:rPr>
          <w:rFonts w:ascii="Arial" w:hAnsi="Arial" w:cs="Arial"/>
          <w:color w:val="000000" w:themeColor="text1"/>
        </w:rPr>
      </w:pPr>
    </w:p>
    <w:p w14:paraId="62599716" w14:textId="77777777" w:rsidR="00EE3F6D" w:rsidRPr="00F777AE" w:rsidRDefault="00F43D11">
      <w:pPr>
        <w:pStyle w:val="Sidhuvud"/>
        <w:tabs>
          <w:tab w:val="clear" w:pos="4536"/>
          <w:tab w:val="clear" w:pos="9072"/>
        </w:tabs>
        <w:rPr>
          <w:rFonts w:ascii="Arial" w:hAnsi="Arial" w:cs="Arial"/>
          <w:color w:val="000000" w:themeColor="text1"/>
          <w:u w:val="single"/>
        </w:rPr>
      </w:pPr>
      <w:r w:rsidRPr="00F777AE">
        <w:rPr>
          <w:rFonts w:ascii="Arial" w:hAnsi="Arial" w:cs="Arial"/>
          <w:color w:val="000000" w:themeColor="text1"/>
          <w:u w:val="single"/>
        </w:rPr>
        <w:t>Följande navelsträngblodprover ska tas på barnet vid födelsen:</w:t>
      </w:r>
    </w:p>
    <w:p w14:paraId="2206166A" w14:textId="77777777" w:rsidR="00DD54AE" w:rsidRPr="00F777AE" w:rsidRDefault="00F43D11">
      <w:pPr>
        <w:pStyle w:val="Sidhuvud"/>
        <w:tabs>
          <w:tab w:val="clear" w:pos="4536"/>
          <w:tab w:val="clear" w:pos="9072"/>
        </w:tabs>
        <w:rPr>
          <w:rFonts w:ascii="Arial" w:hAnsi="Arial" w:cs="Arial"/>
          <w:color w:val="000000" w:themeColor="text1"/>
        </w:rPr>
      </w:pPr>
      <w:r w:rsidRPr="00F777AE">
        <w:rPr>
          <w:rFonts w:ascii="Arial" w:hAnsi="Arial" w:cs="Arial"/>
          <w:color w:val="000000" w:themeColor="text1"/>
        </w:rPr>
        <w:t xml:space="preserve">DAT, blodstatus, totalt </w:t>
      </w:r>
      <w:proofErr w:type="spellStart"/>
      <w:r w:rsidRPr="00F777AE">
        <w:rPr>
          <w:rFonts w:ascii="Arial" w:hAnsi="Arial" w:cs="Arial"/>
          <w:color w:val="000000" w:themeColor="text1"/>
        </w:rPr>
        <w:t>bilirubin</w:t>
      </w:r>
      <w:proofErr w:type="spellEnd"/>
      <w:r w:rsidRPr="00F777AE">
        <w:rPr>
          <w:rFonts w:ascii="Arial" w:hAnsi="Arial" w:cs="Arial"/>
          <w:color w:val="000000" w:themeColor="text1"/>
        </w:rPr>
        <w:t xml:space="preserve"> (konjugerat och </w:t>
      </w:r>
      <w:proofErr w:type="spellStart"/>
      <w:r w:rsidRPr="00F777AE">
        <w:rPr>
          <w:rFonts w:ascii="Arial" w:hAnsi="Arial" w:cs="Arial"/>
          <w:color w:val="000000" w:themeColor="text1"/>
        </w:rPr>
        <w:t>okonjugerat</w:t>
      </w:r>
      <w:proofErr w:type="spellEnd"/>
      <w:r w:rsidRPr="00F777AE">
        <w:rPr>
          <w:rFonts w:ascii="Arial" w:hAnsi="Arial" w:cs="Arial"/>
          <w:color w:val="000000" w:themeColor="text1"/>
        </w:rPr>
        <w:t xml:space="preserve">), albumin, </w:t>
      </w:r>
      <w:proofErr w:type="spellStart"/>
      <w:r w:rsidRPr="00F777AE">
        <w:rPr>
          <w:rFonts w:ascii="Arial" w:hAnsi="Arial" w:cs="Arial"/>
          <w:color w:val="000000" w:themeColor="text1"/>
        </w:rPr>
        <w:t>retikulocyter</w:t>
      </w:r>
      <w:proofErr w:type="spellEnd"/>
      <w:r w:rsidRPr="00F777AE">
        <w:rPr>
          <w:rFonts w:ascii="Arial" w:hAnsi="Arial" w:cs="Arial"/>
          <w:color w:val="000000" w:themeColor="text1"/>
        </w:rPr>
        <w:t xml:space="preserve">, </w:t>
      </w:r>
      <w:proofErr w:type="spellStart"/>
      <w:r w:rsidRPr="00F777AE">
        <w:rPr>
          <w:rFonts w:ascii="Arial" w:hAnsi="Arial" w:cs="Arial"/>
          <w:color w:val="000000" w:themeColor="text1"/>
        </w:rPr>
        <w:t>ferritin</w:t>
      </w:r>
      <w:proofErr w:type="spellEnd"/>
      <w:r w:rsidRPr="00F777AE">
        <w:rPr>
          <w:rFonts w:ascii="Arial" w:hAnsi="Arial" w:cs="Arial"/>
          <w:color w:val="000000" w:themeColor="text1"/>
        </w:rPr>
        <w:t>.</w:t>
      </w:r>
      <w:r w:rsidR="00DD54AE" w:rsidRPr="00F777AE">
        <w:rPr>
          <w:rFonts w:ascii="Arial" w:hAnsi="Arial" w:cs="Arial"/>
          <w:color w:val="000000" w:themeColor="text1"/>
        </w:rPr>
        <w:t xml:space="preserve"> </w:t>
      </w:r>
    </w:p>
    <w:p w14:paraId="5E9697CE" w14:textId="77777777" w:rsidR="00DD54AE" w:rsidRPr="00F777AE" w:rsidRDefault="00DD54AE">
      <w:pPr>
        <w:pStyle w:val="Sidhuvud"/>
        <w:tabs>
          <w:tab w:val="clear" w:pos="4536"/>
          <w:tab w:val="clear" w:pos="9072"/>
        </w:tabs>
        <w:rPr>
          <w:rFonts w:ascii="Arial" w:hAnsi="Arial" w:cs="Arial"/>
          <w:color w:val="000000" w:themeColor="text1"/>
        </w:rPr>
      </w:pPr>
    </w:p>
    <w:p w14:paraId="524A959F" w14:textId="77777777" w:rsidR="00F43D11" w:rsidRPr="00F777AE" w:rsidRDefault="00DD54AE">
      <w:pPr>
        <w:pStyle w:val="Sidhuvud"/>
        <w:tabs>
          <w:tab w:val="clear" w:pos="4536"/>
          <w:tab w:val="clear" w:pos="9072"/>
        </w:tabs>
        <w:rPr>
          <w:rFonts w:ascii="Arial" w:hAnsi="Arial" w:cs="Arial"/>
          <w:color w:val="000000" w:themeColor="text1"/>
        </w:rPr>
      </w:pPr>
      <w:r w:rsidRPr="00F777AE">
        <w:rPr>
          <w:rFonts w:ascii="Arial" w:hAnsi="Arial" w:cs="Arial"/>
          <w:color w:val="000000" w:themeColor="text1"/>
        </w:rPr>
        <w:t xml:space="preserve">Att utföra blodgruppering av </w:t>
      </w:r>
      <w:r w:rsidR="00EB5130" w:rsidRPr="00F777AE">
        <w:rPr>
          <w:rFonts w:ascii="Arial" w:hAnsi="Arial" w:cs="Arial"/>
          <w:color w:val="000000" w:themeColor="text1"/>
        </w:rPr>
        <w:t xml:space="preserve">det nyfödda </w:t>
      </w:r>
      <w:r w:rsidRPr="00F777AE">
        <w:rPr>
          <w:rFonts w:ascii="Arial" w:hAnsi="Arial" w:cs="Arial"/>
          <w:color w:val="000000" w:themeColor="text1"/>
        </w:rPr>
        <w:t xml:space="preserve">barnet är dock meningslöst, då </w:t>
      </w:r>
      <w:r w:rsidR="00CF6835" w:rsidRPr="00F777AE">
        <w:rPr>
          <w:rFonts w:ascii="Arial" w:hAnsi="Arial" w:cs="Arial"/>
          <w:color w:val="000000" w:themeColor="text1"/>
        </w:rPr>
        <w:t>resultatet</w:t>
      </w:r>
      <w:r w:rsidRPr="00F777AE">
        <w:rPr>
          <w:rFonts w:ascii="Arial" w:hAnsi="Arial" w:cs="Arial"/>
          <w:color w:val="000000" w:themeColor="text1"/>
        </w:rPr>
        <w:t xml:space="preserve"> inte kommer att stämma, eftersom barnet erhållit blodtransfusioner med annan blodgrupp under fosterlivet. En kopia av den blodgruppering av fostret, som vi ut</w:t>
      </w:r>
      <w:r w:rsidR="002C0FC0" w:rsidRPr="00F777AE">
        <w:rPr>
          <w:rFonts w:ascii="Arial" w:hAnsi="Arial" w:cs="Arial"/>
          <w:color w:val="000000" w:themeColor="text1"/>
        </w:rPr>
        <w:t>för vid första IUT</w:t>
      </w:r>
      <w:r w:rsidR="00AB6FB0">
        <w:rPr>
          <w:rFonts w:ascii="Arial" w:hAnsi="Arial" w:cs="Arial"/>
          <w:color w:val="000000" w:themeColor="text1"/>
        </w:rPr>
        <w:t>, får</w:t>
      </w:r>
      <w:r w:rsidR="009F6E76" w:rsidRPr="00F777AE">
        <w:rPr>
          <w:rFonts w:ascii="Arial" w:hAnsi="Arial" w:cs="Arial"/>
          <w:color w:val="000000" w:themeColor="text1"/>
        </w:rPr>
        <w:t xml:space="preserve"> patienten </w:t>
      </w:r>
      <w:r w:rsidR="002C0FC0" w:rsidRPr="00F777AE">
        <w:rPr>
          <w:rFonts w:ascii="Arial" w:hAnsi="Arial" w:cs="Arial"/>
          <w:color w:val="000000" w:themeColor="text1"/>
        </w:rPr>
        <w:t>med</w:t>
      </w:r>
      <w:r w:rsidR="009F6E76" w:rsidRPr="00F777AE">
        <w:rPr>
          <w:rFonts w:ascii="Arial" w:hAnsi="Arial" w:cs="Arial"/>
          <w:color w:val="000000" w:themeColor="text1"/>
        </w:rPr>
        <w:t xml:space="preserve"> sig</w:t>
      </w:r>
      <w:r w:rsidR="002C0FC0" w:rsidRPr="00F777AE">
        <w:rPr>
          <w:rFonts w:ascii="Arial" w:hAnsi="Arial" w:cs="Arial"/>
          <w:color w:val="000000" w:themeColor="text1"/>
        </w:rPr>
        <w:t xml:space="preserve"> från oss</w:t>
      </w:r>
      <w:r w:rsidR="00AB6FB0">
        <w:rPr>
          <w:rFonts w:ascii="Arial" w:hAnsi="Arial" w:cs="Arial"/>
          <w:color w:val="000000" w:themeColor="text1"/>
        </w:rPr>
        <w:t>,</w:t>
      </w:r>
      <w:r w:rsidR="002C0FC0" w:rsidRPr="00F777AE">
        <w:rPr>
          <w:rFonts w:ascii="Arial" w:hAnsi="Arial" w:cs="Arial"/>
          <w:color w:val="000000" w:themeColor="text1"/>
        </w:rPr>
        <w:t xml:space="preserve"> tillsammans med övriga journalkopior. </w:t>
      </w:r>
    </w:p>
    <w:p w14:paraId="125AE229" w14:textId="77777777" w:rsidR="003600D6" w:rsidRPr="00F777AE" w:rsidRDefault="003600D6">
      <w:pPr>
        <w:pStyle w:val="Sidhuvud"/>
        <w:tabs>
          <w:tab w:val="clear" w:pos="4536"/>
          <w:tab w:val="clear" w:pos="9072"/>
        </w:tabs>
        <w:rPr>
          <w:rFonts w:ascii="Arial" w:hAnsi="Arial" w:cs="Arial"/>
          <w:color w:val="000000" w:themeColor="text1"/>
        </w:rPr>
      </w:pPr>
    </w:p>
    <w:p w14:paraId="43A2F9DD" w14:textId="77777777" w:rsidR="00CB0E01" w:rsidRDefault="00692EE8">
      <w:pPr>
        <w:pStyle w:val="Sidhuvud"/>
        <w:tabs>
          <w:tab w:val="clear" w:pos="4536"/>
          <w:tab w:val="clear" w:pos="9072"/>
        </w:tabs>
        <w:rPr>
          <w:rFonts w:ascii="Arial" w:hAnsi="Arial" w:cs="Arial"/>
          <w:color w:val="000000" w:themeColor="text1"/>
        </w:rPr>
      </w:pPr>
      <w:r w:rsidRPr="00F777AE">
        <w:rPr>
          <w:rFonts w:ascii="Arial" w:hAnsi="Arial" w:cs="Arial"/>
          <w:color w:val="000000" w:themeColor="text1"/>
        </w:rPr>
        <w:t>Hörselscreening ska genomföras</w:t>
      </w:r>
      <w:r w:rsidR="00D44DAB">
        <w:rPr>
          <w:rFonts w:ascii="Arial" w:hAnsi="Arial" w:cs="Arial"/>
          <w:color w:val="000000" w:themeColor="text1"/>
        </w:rPr>
        <w:t xml:space="preserve">, </w:t>
      </w:r>
      <w:proofErr w:type="spellStart"/>
      <w:r w:rsidR="00660734">
        <w:rPr>
          <w:rFonts w:ascii="Arial" w:hAnsi="Arial" w:cs="Arial"/>
          <w:color w:val="000000" w:themeColor="text1"/>
        </w:rPr>
        <w:t>hjärnstamsaudiometri</w:t>
      </w:r>
      <w:proofErr w:type="spellEnd"/>
      <w:r w:rsidR="00660734">
        <w:rPr>
          <w:rFonts w:ascii="Arial" w:hAnsi="Arial" w:cs="Arial"/>
          <w:color w:val="000000" w:themeColor="text1"/>
        </w:rPr>
        <w:t xml:space="preserve"> rekommenderas</w:t>
      </w:r>
      <w:r w:rsidRPr="00F777AE">
        <w:rPr>
          <w:rFonts w:ascii="Arial" w:hAnsi="Arial" w:cs="Arial"/>
          <w:color w:val="000000" w:themeColor="text1"/>
        </w:rPr>
        <w:t xml:space="preserve">. </w:t>
      </w:r>
    </w:p>
    <w:p w14:paraId="5E586B40" w14:textId="77777777" w:rsidR="00F777AE" w:rsidRDefault="00F777AE">
      <w:pPr>
        <w:pStyle w:val="Sidhuvud"/>
        <w:tabs>
          <w:tab w:val="clear" w:pos="4536"/>
          <w:tab w:val="clear" w:pos="9072"/>
        </w:tabs>
        <w:rPr>
          <w:rFonts w:ascii="Arial" w:hAnsi="Arial" w:cs="Arial"/>
          <w:color w:val="000000" w:themeColor="text1"/>
        </w:rPr>
      </w:pPr>
      <w:r>
        <w:rPr>
          <w:rFonts w:ascii="Arial" w:hAnsi="Arial" w:cs="Arial"/>
          <w:color w:val="000000" w:themeColor="text1"/>
        </w:rPr>
        <w:t xml:space="preserve">Det ska finnas en planering med återbesök </w:t>
      </w:r>
      <w:r w:rsidR="00AB6FB0">
        <w:rPr>
          <w:rFonts w:ascii="Arial" w:hAnsi="Arial" w:cs="Arial"/>
          <w:color w:val="000000" w:themeColor="text1"/>
        </w:rPr>
        <w:t xml:space="preserve">senast inom fyra veckor för barnet </w:t>
      </w:r>
      <w:r>
        <w:rPr>
          <w:rFonts w:ascii="Arial" w:hAnsi="Arial" w:cs="Arial"/>
          <w:color w:val="000000" w:themeColor="text1"/>
        </w:rPr>
        <w:t>till barnmottagning för kontroll av blodstatus</w:t>
      </w:r>
      <w:r w:rsidR="00AB6FB0">
        <w:rPr>
          <w:rFonts w:ascii="Arial" w:hAnsi="Arial" w:cs="Arial"/>
          <w:color w:val="000000" w:themeColor="text1"/>
        </w:rPr>
        <w:t xml:space="preserve">/anemi, innan hemgång från sjukhuset. </w:t>
      </w:r>
    </w:p>
    <w:p w14:paraId="01175989" w14:textId="77777777" w:rsidR="00AB6FB0" w:rsidRPr="00F777AE" w:rsidRDefault="00AB6FB0">
      <w:pPr>
        <w:pStyle w:val="Sidhuvud"/>
        <w:tabs>
          <w:tab w:val="clear" w:pos="4536"/>
          <w:tab w:val="clear" w:pos="9072"/>
        </w:tabs>
        <w:rPr>
          <w:rFonts w:ascii="Arial" w:hAnsi="Arial" w:cs="Arial"/>
          <w:color w:val="000000" w:themeColor="text1"/>
        </w:rPr>
      </w:pPr>
    </w:p>
    <w:p w14:paraId="77D283BB" w14:textId="77777777" w:rsidR="00CB0E01" w:rsidRPr="00F777AE" w:rsidRDefault="005F17EC">
      <w:pPr>
        <w:pStyle w:val="Sidhuvud"/>
        <w:tabs>
          <w:tab w:val="clear" w:pos="4536"/>
          <w:tab w:val="clear" w:pos="9072"/>
        </w:tabs>
        <w:rPr>
          <w:rFonts w:ascii="Arial" w:hAnsi="Arial" w:cs="Arial"/>
          <w:color w:val="000000" w:themeColor="text1"/>
        </w:rPr>
      </w:pPr>
      <w:r w:rsidRPr="00F777AE">
        <w:rPr>
          <w:rFonts w:ascii="Arial" w:hAnsi="Arial" w:cs="Arial"/>
          <w:color w:val="000000" w:themeColor="text1"/>
        </w:rPr>
        <w:t>Svensk neonatalförening rekommenderar att barn, som genomgått behandling med IUT under fosterlivet, följs upp till skolålders inom ramen för det Nationella uppföljningsprogrammet och de regionala riktlinjer som gäller för neonatala</w:t>
      </w:r>
      <w:r w:rsidR="00F777AE" w:rsidRPr="00F777AE">
        <w:rPr>
          <w:rFonts w:ascii="Arial" w:hAnsi="Arial" w:cs="Arial"/>
          <w:color w:val="000000" w:themeColor="text1"/>
        </w:rPr>
        <w:t xml:space="preserve"> </w:t>
      </w:r>
      <w:r w:rsidRPr="00F777AE">
        <w:rPr>
          <w:rFonts w:ascii="Arial" w:hAnsi="Arial" w:cs="Arial"/>
          <w:color w:val="000000" w:themeColor="text1"/>
        </w:rPr>
        <w:t xml:space="preserve">riskbarn. </w:t>
      </w:r>
    </w:p>
    <w:p w14:paraId="62148828" w14:textId="77777777" w:rsidR="008C2EDF" w:rsidRPr="00F777AE" w:rsidRDefault="008C2EDF">
      <w:pPr>
        <w:pStyle w:val="Sidhuvud"/>
        <w:tabs>
          <w:tab w:val="clear" w:pos="4536"/>
          <w:tab w:val="clear" w:pos="9072"/>
        </w:tabs>
        <w:rPr>
          <w:rFonts w:ascii="Arial" w:hAnsi="Arial" w:cs="Arial"/>
          <w:color w:val="000000" w:themeColor="text1"/>
        </w:rPr>
      </w:pPr>
    </w:p>
    <w:p w14:paraId="48B84936" w14:textId="77777777" w:rsidR="00EE3F6D" w:rsidRPr="00751532" w:rsidRDefault="00EE3F6D">
      <w:pPr>
        <w:pStyle w:val="Sidhuvud"/>
        <w:tabs>
          <w:tab w:val="clear" w:pos="4536"/>
          <w:tab w:val="clear" w:pos="9072"/>
        </w:tabs>
        <w:rPr>
          <w:rFonts w:ascii="Arial" w:hAnsi="Arial" w:cs="Arial"/>
        </w:rPr>
      </w:pPr>
    </w:p>
    <w:p w14:paraId="599D87D2" w14:textId="77777777" w:rsidR="005F6E6E" w:rsidRDefault="005F6E6E">
      <w:pPr>
        <w:pStyle w:val="Sidhuvud"/>
        <w:tabs>
          <w:tab w:val="clear" w:pos="4536"/>
          <w:tab w:val="clear" w:pos="9072"/>
        </w:tabs>
        <w:rPr>
          <w:rFonts w:ascii="Arial" w:hAnsi="Arial" w:cs="Arial"/>
        </w:rPr>
      </w:pPr>
    </w:p>
    <w:p w14:paraId="60DD7EEC" w14:textId="5BA810E8" w:rsidR="00EE3F6D" w:rsidRPr="00751532" w:rsidRDefault="00EE3F6D">
      <w:pPr>
        <w:pStyle w:val="Sidhuvud"/>
        <w:tabs>
          <w:tab w:val="clear" w:pos="4536"/>
          <w:tab w:val="clear" w:pos="9072"/>
        </w:tabs>
        <w:rPr>
          <w:rFonts w:ascii="Arial" w:hAnsi="Arial" w:cs="Arial"/>
        </w:rPr>
      </w:pPr>
      <w:r w:rsidRPr="00751532">
        <w:rPr>
          <w:rFonts w:ascii="Arial" w:hAnsi="Arial" w:cs="Arial"/>
        </w:rPr>
        <w:t>Välkommen att ringa vid ytterligare frågor</w:t>
      </w:r>
      <w:r w:rsidR="00CB0E01">
        <w:rPr>
          <w:rFonts w:ascii="Arial" w:hAnsi="Arial" w:cs="Arial"/>
        </w:rPr>
        <w:t>.</w:t>
      </w:r>
    </w:p>
    <w:p w14:paraId="2C5B0990" w14:textId="77777777" w:rsidR="00EE3F6D" w:rsidRPr="00751532" w:rsidRDefault="00EE3F6D">
      <w:pPr>
        <w:pStyle w:val="Sidhuvud"/>
        <w:tabs>
          <w:tab w:val="clear" w:pos="4536"/>
          <w:tab w:val="clear" w:pos="9072"/>
        </w:tabs>
        <w:rPr>
          <w:rFonts w:ascii="Arial" w:hAnsi="Arial" w:cs="Arial"/>
        </w:rPr>
      </w:pPr>
    </w:p>
    <w:p w14:paraId="3B8AAD62" w14:textId="77777777" w:rsidR="00EE3F6D" w:rsidRPr="00751532" w:rsidRDefault="00EE3F6D">
      <w:pPr>
        <w:pStyle w:val="Sidhuvud"/>
        <w:tabs>
          <w:tab w:val="clear" w:pos="4536"/>
          <w:tab w:val="clear" w:pos="9072"/>
        </w:tabs>
        <w:rPr>
          <w:rFonts w:ascii="Arial" w:hAnsi="Arial" w:cs="Arial"/>
        </w:rPr>
      </w:pPr>
    </w:p>
    <w:p w14:paraId="522A5ACC" w14:textId="77777777" w:rsidR="00EE3F6D" w:rsidRPr="00751532" w:rsidRDefault="00EE3F6D">
      <w:pPr>
        <w:pStyle w:val="Sidhuvud"/>
        <w:tabs>
          <w:tab w:val="clear" w:pos="4536"/>
          <w:tab w:val="clear" w:pos="9072"/>
        </w:tabs>
        <w:rPr>
          <w:rFonts w:ascii="Arial" w:hAnsi="Arial" w:cs="Arial"/>
        </w:rPr>
      </w:pPr>
      <w:r w:rsidRPr="00751532">
        <w:rPr>
          <w:rFonts w:ascii="Arial" w:hAnsi="Arial" w:cs="Arial"/>
        </w:rPr>
        <w:t>C</w:t>
      </w:r>
      <w:r w:rsidR="005B5CC0">
        <w:rPr>
          <w:rFonts w:ascii="Arial" w:hAnsi="Arial" w:cs="Arial"/>
        </w:rPr>
        <w:t>entrum för F</w:t>
      </w:r>
      <w:r w:rsidR="004F33A1" w:rsidRPr="00751532">
        <w:rPr>
          <w:rFonts w:ascii="Arial" w:hAnsi="Arial" w:cs="Arial"/>
        </w:rPr>
        <w:t>ostermedicin</w:t>
      </w:r>
      <w:r w:rsidRPr="00751532">
        <w:rPr>
          <w:rFonts w:ascii="Arial" w:hAnsi="Arial" w:cs="Arial"/>
        </w:rPr>
        <w:tab/>
      </w:r>
      <w:r w:rsidRPr="00751532">
        <w:rPr>
          <w:rFonts w:ascii="Arial" w:hAnsi="Arial" w:cs="Arial"/>
        </w:rPr>
        <w:tab/>
      </w:r>
    </w:p>
    <w:p w14:paraId="3DEA27EA" w14:textId="014C0AA1" w:rsidR="008B4467" w:rsidRPr="00751532" w:rsidRDefault="00FD3A2B" w:rsidP="00BC053B">
      <w:pPr>
        <w:pStyle w:val="Sidhuvud"/>
        <w:tabs>
          <w:tab w:val="clear" w:pos="4536"/>
          <w:tab w:val="clear" w:pos="9072"/>
        </w:tabs>
        <w:rPr>
          <w:rFonts w:ascii="Arial" w:hAnsi="Arial" w:cs="Arial"/>
        </w:rPr>
      </w:pPr>
      <w:r>
        <w:rPr>
          <w:rFonts w:ascii="Arial" w:hAnsi="Arial" w:cs="Arial"/>
        </w:rPr>
        <w:t>C5.28</w:t>
      </w:r>
      <w:r w:rsidR="00BC053B">
        <w:rPr>
          <w:rFonts w:ascii="Arial" w:hAnsi="Arial" w:cs="Arial"/>
        </w:rPr>
        <w:t xml:space="preserve">, </w:t>
      </w:r>
      <w:r w:rsidR="008B4467">
        <w:rPr>
          <w:rFonts w:ascii="Arial" w:hAnsi="Arial" w:cs="Arial"/>
        </w:rPr>
        <w:t>Karolinska Universitetssjukhuset</w:t>
      </w:r>
      <w:r w:rsidR="00644F25">
        <w:rPr>
          <w:rFonts w:ascii="Arial" w:hAnsi="Arial" w:cs="Arial"/>
        </w:rPr>
        <w:t xml:space="preserve"> </w:t>
      </w:r>
      <w:r>
        <w:rPr>
          <w:rFonts w:ascii="Arial" w:hAnsi="Arial" w:cs="Arial"/>
        </w:rPr>
        <w:t>Solna</w:t>
      </w:r>
      <w:r w:rsidR="008B4467">
        <w:rPr>
          <w:rFonts w:ascii="Arial" w:hAnsi="Arial" w:cs="Arial"/>
        </w:rPr>
        <w:tab/>
      </w:r>
    </w:p>
    <w:p w14:paraId="5B0A13BF" w14:textId="3E7CF3EF" w:rsidR="00A330D9" w:rsidRDefault="009D7279">
      <w:pPr>
        <w:pStyle w:val="Sidhuvud"/>
        <w:tabs>
          <w:tab w:val="clear" w:pos="4536"/>
          <w:tab w:val="clear" w:pos="9072"/>
        </w:tabs>
        <w:rPr>
          <w:rFonts w:ascii="Arial" w:hAnsi="Arial" w:cs="Arial"/>
        </w:rPr>
      </w:pPr>
      <w:r>
        <w:rPr>
          <w:noProof/>
        </w:rPr>
        <w:drawing>
          <wp:anchor distT="0" distB="0" distL="114300" distR="114300" simplePos="0" relativeHeight="251659264" behindDoc="0" locked="0" layoutInCell="1" allowOverlap="1" wp14:anchorId="6719778E" wp14:editId="570C7A52">
            <wp:simplePos x="0" y="0"/>
            <wp:positionH relativeFrom="page">
              <wp:posOffset>899795</wp:posOffset>
            </wp:positionH>
            <wp:positionV relativeFrom="page">
              <wp:posOffset>10007600</wp:posOffset>
            </wp:positionV>
            <wp:extent cx="3306445" cy="334645"/>
            <wp:effectExtent l="19050" t="0" r="8255" b="0"/>
            <wp:wrapNone/>
            <wp:docPr id="22" name="Bild 19" descr="Beskrivning: Hudd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krivning: Huddinge"/>
                    <pic:cNvPicPr>
                      <a:picLocks noChangeAspect="1" noChangeArrowheads="1"/>
                    </pic:cNvPicPr>
                  </pic:nvPicPr>
                  <pic:blipFill>
                    <a:blip r:embed="rId11"/>
                    <a:srcRect/>
                    <a:stretch>
                      <a:fillRect/>
                    </a:stretch>
                  </pic:blipFill>
                  <pic:spPr bwMode="auto">
                    <a:xfrm>
                      <a:off x="0" y="0"/>
                      <a:ext cx="3306445" cy="334645"/>
                    </a:xfrm>
                    <a:prstGeom prst="rect">
                      <a:avLst/>
                    </a:prstGeom>
                    <a:noFill/>
                    <a:ln w="9525">
                      <a:noFill/>
                      <a:miter lim="800000"/>
                      <a:headEnd/>
                      <a:tailEnd/>
                    </a:ln>
                  </pic:spPr>
                </pic:pic>
              </a:graphicData>
            </a:graphic>
          </wp:anchor>
        </w:drawing>
      </w:r>
      <w:r w:rsidR="00EE3F6D" w:rsidRPr="00751532">
        <w:rPr>
          <w:rFonts w:ascii="Arial" w:hAnsi="Arial" w:cs="Arial"/>
        </w:rPr>
        <w:t>08-</w:t>
      </w:r>
      <w:r w:rsidR="00FD3A2B">
        <w:rPr>
          <w:rFonts w:ascii="Arial" w:hAnsi="Arial" w:cs="Arial"/>
        </w:rPr>
        <w:t>123 706 87</w:t>
      </w:r>
      <w:r w:rsidR="00EE3F6D" w:rsidRPr="00751532">
        <w:rPr>
          <w:rFonts w:ascii="Arial" w:hAnsi="Arial" w:cs="Arial"/>
        </w:rPr>
        <w:tab/>
      </w:r>
    </w:p>
    <w:p w14:paraId="2CA47B20" w14:textId="77777777" w:rsidR="00A330D9" w:rsidRDefault="00A330D9">
      <w:pPr>
        <w:pStyle w:val="Sidhuvud"/>
        <w:tabs>
          <w:tab w:val="clear" w:pos="4536"/>
          <w:tab w:val="clear" w:pos="9072"/>
        </w:tabs>
        <w:rPr>
          <w:rFonts w:ascii="Arial" w:hAnsi="Arial" w:cs="Arial"/>
        </w:rPr>
      </w:pPr>
    </w:p>
    <w:p w14:paraId="3D145451" w14:textId="77777777" w:rsidR="00A330D9" w:rsidRDefault="00A330D9">
      <w:pPr>
        <w:pStyle w:val="Sidhuvud"/>
        <w:tabs>
          <w:tab w:val="clear" w:pos="4536"/>
          <w:tab w:val="clear" w:pos="9072"/>
        </w:tabs>
        <w:rPr>
          <w:rFonts w:ascii="Arial" w:hAnsi="Arial" w:cs="Arial"/>
        </w:rPr>
      </w:pPr>
    </w:p>
    <w:p w14:paraId="4FF36B29" w14:textId="77777777" w:rsidR="00A330D9" w:rsidRPr="00D40491" w:rsidRDefault="00A330D9">
      <w:pPr>
        <w:pStyle w:val="Sidhuvud"/>
        <w:tabs>
          <w:tab w:val="clear" w:pos="4536"/>
          <w:tab w:val="clear" w:pos="9072"/>
        </w:tabs>
        <w:rPr>
          <w:rFonts w:ascii="Arial" w:hAnsi="Arial" w:cs="Arial"/>
        </w:rPr>
      </w:pPr>
      <w:r w:rsidRPr="00D40491">
        <w:rPr>
          <w:rFonts w:ascii="Arial" w:hAnsi="Arial" w:cs="Arial"/>
        </w:rPr>
        <w:t>Referens:</w:t>
      </w:r>
    </w:p>
    <w:p w14:paraId="4862E587" w14:textId="496536C6" w:rsidR="00EE3F6D" w:rsidRPr="00751532" w:rsidRDefault="00A330D9">
      <w:pPr>
        <w:pStyle w:val="Sidhuvud"/>
        <w:tabs>
          <w:tab w:val="clear" w:pos="4536"/>
          <w:tab w:val="clear" w:pos="9072"/>
        </w:tabs>
        <w:rPr>
          <w:rFonts w:ascii="Arial" w:hAnsi="Arial" w:cs="Arial"/>
        </w:rPr>
      </w:pPr>
      <w:r w:rsidRPr="00D40491">
        <w:rPr>
          <w:rFonts w:ascii="Arial" w:hAnsi="Arial" w:cs="Arial"/>
        </w:rPr>
        <w:t xml:space="preserve">Graviditetsimmunisering. ARG-rapport nr </w:t>
      </w:r>
      <w:r w:rsidR="00DC7F2D" w:rsidRPr="00D40491">
        <w:rPr>
          <w:rFonts w:ascii="Arial" w:hAnsi="Arial" w:cs="Arial"/>
        </w:rPr>
        <w:t>82</w:t>
      </w:r>
      <w:r w:rsidRPr="00D40491">
        <w:rPr>
          <w:rFonts w:ascii="Arial" w:hAnsi="Arial" w:cs="Arial"/>
        </w:rPr>
        <w:t>, 20</w:t>
      </w:r>
      <w:r w:rsidR="00DC7F2D" w:rsidRPr="00D40491">
        <w:rPr>
          <w:rFonts w:ascii="Arial" w:hAnsi="Arial" w:cs="Arial"/>
        </w:rPr>
        <w:t>23</w:t>
      </w:r>
      <w:r w:rsidRPr="00D40491">
        <w:rPr>
          <w:rFonts w:ascii="Arial" w:hAnsi="Arial" w:cs="Arial"/>
        </w:rPr>
        <w:t xml:space="preserve">. </w:t>
      </w:r>
      <w:r w:rsidR="00D211D8" w:rsidRPr="00D40491">
        <w:rPr>
          <w:rFonts w:ascii="Arial" w:hAnsi="Arial" w:cs="Arial"/>
        </w:rPr>
        <w:t>Svensk Förening för Obstetrik och Gynekologi, Perinatal-ARG.</w:t>
      </w:r>
      <w:r w:rsidR="003B7F08">
        <w:rPr>
          <w:rFonts w:ascii="Arial" w:hAnsi="Arial" w:cs="Arial"/>
        </w:rPr>
        <w:t xml:space="preserve"> </w:t>
      </w:r>
      <w:r w:rsidR="00EE3F6D" w:rsidRPr="00751532">
        <w:rPr>
          <w:rFonts w:ascii="Arial" w:hAnsi="Arial" w:cs="Arial"/>
        </w:rPr>
        <w:tab/>
      </w:r>
      <w:r w:rsidR="00EE3F6D" w:rsidRPr="00751532">
        <w:rPr>
          <w:rFonts w:ascii="Arial" w:hAnsi="Arial" w:cs="Arial"/>
        </w:rPr>
        <w:tab/>
      </w:r>
    </w:p>
    <w:sectPr w:rsidR="00EE3F6D" w:rsidRPr="00751532" w:rsidSect="004F33A1">
      <w:head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5D995" w14:textId="77777777" w:rsidR="00804FC6" w:rsidRDefault="00804FC6">
      <w:r>
        <w:separator/>
      </w:r>
    </w:p>
  </w:endnote>
  <w:endnote w:type="continuationSeparator" w:id="0">
    <w:p w14:paraId="776AC988" w14:textId="77777777" w:rsidR="00804FC6" w:rsidRDefault="0080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7FAC" w14:textId="77777777" w:rsidR="00804FC6" w:rsidRDefault="00804FC6">
      <w:r>
        <w:separator/>
      </w:r>
    </w:p>
  </w:footnote>
  <w:footnote w:type="continuationSeparator" w:id="0">
    <w:p w14:paraId="1F6832A3" w14:textId="77777777" w:rsidR="00804FC6" w:rsidRDefault="0080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2FDD" w14:textId="7A2B6793" w:rsidR="00C53F8F" w:rsidRDefault="00C53F8F">
    <w:pPr>
      <w:pStyle w:val="Sidhuvud"/>
    </w:pPr>
    <w:r>
      <w:tab/>
    </w:r>
    <w:r>
      <w:tab/>
    </w:r>
    <w:r w:rsidR="00C4055C">
      <w:rPr>
        <w:rStyle w:val="Sidnummer"/>
      </w:rPr>
      <w:fldChar w:fldCharType="begin"/>
    </w:r>
    <w:r>
      <w:rPr>
        <w:rStyle w:val="Sidnummer"/>
      </w:rPr>
      <w:instrText xml:space="preserve"> PAGE </w:instrText>
    </w:r>
    <w:r w:rsidR="00C4055C">
      <w:rPr>
        <w:rStyle w:val="Sidnummer"/>
      </w:rPr>
      <w:fldChar w:fldCharType="separate"/>
    </w:r>
    <w:r w:rsidR="001B2DDB">
      <w:rPr>
        <w:rStyle w:val="Sidnummer"/>
        <w:noProof/>
      </w:rPr>
      <w:t>2</w:t>
    </w:r>
    <w:r w:rsidR="00C4055C">
      <w:rPr>
        <w:rStyle w:val="Sidnummer"/>
      </w:rPr>
      <w:fldChar w:fldCharType="end"/>
    </w:r>
    <w:r>
      <w:rPr>
        <w:rStyle w:val="Sidnummer"/>
      </w:rPr>
      <w:t>(</w:t>
    </w:r>
    <w:r w:rsidR="00C4055C">
      <w:rPr>
        <w:rStyle w:val="Sidnummer"/>
      </w:rPr>
      <w:fldChar w:fldCharType="begin"/>
    </w:r>
    <w:r>
      <w:rPr>
        <w:rStyle w:val="Sidnummer"/>
      </w:rPr>
      <w:instrText xml:space="preserve"> NUMPAGES </w:instrText>
    </w:r>
    <w:r w:rsidR="00C4055C">
      <w:rPr>
        <w:rStyle w:val="Sidnummer"/>
      </w:rPr>
      <w:fldChar w:fldCharType="separate"/>
    </w:r>
    <w:r w:rsidR="001B2DDB">
      <w:rPr>
        <w:rStyle w:val="Sidnummer"/>
        <w:noProof/>
      </w:rPr>
      <w:t>3</w:t>
    </w:r>
    <w:r w:rsidR="00C4055C">
      <w:rPr>
        <w:rStyle w:val="Sidnummer"/>
      </w:rPr>
      <w:fldChar w:fldCharType="end"/>
    </w:r>
    <w:r>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72A86"/>
    <w:multiLevelType w:val="hybridMultilevel"/>
    <w:tmpl w:val="06763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72"/>
    <w:rsid w:val="00012A6E"/>
    <w:rsid w:val="00013F1C"/>
    <w:rsid w:val="00027529"/>
    <w:rsid w:val="0004691F"/>
    <w:rsid w:val="00051AD8"/>
    <w:rsid w:val="00051EE3"/>
    <w:rsid w:val="0008215B"/>
    <w:rsid w:val="000942B7"/>
    <w:rsid w:val="000A77D9"/>
    <w:rsid w:val="000D321C"/>
    <w:rsid w:val="00107C07"/>
    <w:rsid w:val="00161E21"/>
    <w:rsid w:val="001A06D4"/>
    <w:rsid w:val="001A2750"/>
    <w:rsid w:val="001B2DDB"/>
    <w:rsid w:val="001B45B9"/>
    <w:rsid w:val="00217714"/>
    <w:rsid w:val="00227C5D"/>
    <w:rsid w:val="002C0FC0"/>
    <w:rsid w:val="002C77F7"/>
    <w:rsid w:val="0031529D"/>
    <w:rsid w:val="003534D4"/>
    <w:rsid w:val="003600D6"/>
    <w:rsid w:val="003622B5"/>
    <w:rsid w:val="00372AA7"/>
    <w:rsid w:val="003A7D78"/>
    <w:rsid w:val="003B7F08"/>
    <w:rsid w:val="00400F9B"/>
    <w:rsid w:val="00411D2F"/>
    <w:rsid w:val="004437B2"/>
    <w:rsid w:val="00445D06"/>
    <w:rsid w:val="00457B48"/>
    <w:rsid w:val="0046186E"/>
    <w:rsid w:val="00472F88"/>
    <w:rsid w:val="00483DE8"/>
    <w:rsid w:val="00485949"/>
    <w:rsid w:val="004C1D5A"/>
    <w:rsid w:val="004D2027"/>
    <w:rsid w:val="004E1F58"/>
    <w:rsid w:val="004F33A1"/>
    <w:rsid w:val="00505EDD"/>
    <w:rsid w:val="00530D0D"/>
    <w:rsid w:val="00554712"/>
    <w:rsid w:val="0059334E"/>
    <w:rsid w:val="00596B05"/>
    <w:rsid w:val="005A7493"/>
    <w:rsid w:val="005B0233"/>
    <w:rsid w:val="005B5CC0"/>
    <w:rsid w:val="005C63D8"/>
    <w:rsid w:val="005F17EC"/>
    <w:rsid w:val="005F6E6E"/>
    <w:rsid w:val="0061531C"/>
    <w:rsid w:val="00644F25"/>
    <w:rsid w:val="00657EE7"/>
    <w:rsid w:val="00660734"/>
    <w:rsid w:val="00665585"/>
    <w:rsid w:val="00671175"/>
    <w:rsid w:val="006832DD"/>
    <w:rsid w:val="00692EE8"/>
    <w:rsid w:val="006A1181"/>
    <w:rsid w:val="006A5691"/>
    <w:rsid w:val="006E3BFF"/>
    <w:rsid w:val="006F2AC5"/>
    <w:rsid w:val="007430A4"/>
    <w:rsid w:val="00751532"/>
    <w:rsid w:val="00754CC4"/>
    <w:rsid w:val="00782A3B"/>
    <w:rsid w:val="007A2456"/>
    <w:rsid w:val="007E4472"/>
    <w:rsid w:val="00804FC6"/>
    <w:rsid w:val="008514B3"/>
    <w:rsid w:val="00875C9C"/>
    <w:rsid w:val="00884205"/>
    <w:rsid w:val="008A41E2"/>
    <w:rsid w:val="008A553A"/>
    <w:rsid w:val="008B4467"/>
    <w:rsid w:val="008C2EDF"/>
    <w:rsid w:val="008D0B94"/>
    <w:rsid w:val="008D4008"/>
    <w:rsid w:val="008D53FA"/>
    <w:rsid w:val="008E6F77"/>
    <w:rsid w:val="008E726B"/>
    <w:rsid w:val="009030C5"/>
    <w:rsid w:val="009075CE"/>
    <w:rsid w:val="009236D5"/>
    <w:rsid w:val="0093204F"/>
    <w:rsid w:val="009355C5"/>
    <w:rsid w:val="009932A8"/>
    <w:rsid w:val="009D2AE8"/>
    <w:rsid w:val="009D597A"/>
    <w:rsid w:val="009D7279"/>
    <w:rsid w:val="009F1FEB"/>
    <w:rsid w:val="009F3AA0"/>
    <w:rsid w:val="009F54E9"/>
    <w:rsid w:val="009F583D"/>
    <w:rsid w:val="009F6E76"/>
    <w:rsid w:val="00A330D9"/>
    <w:rsid w:val="00A851F8"/>
    <w:rsid w:val="00A91DCB"/>
    <w:rsid w:val="00AB6FB0"/>
    <w:rsid w:val="00AC1F46"/>
    <w:rsid w:val="00AC26A6"/>
    <w:rsid w:val="00AE13BD"/>
    <w:rsid w:val="00B02720"/>
    <w:rsid w:val="00B33EB9"/>
    <w:rsid w:val="00B341F5"/>
    <w:rsid w:val="00B40388"/>
    <w:rsid w:val="00B86A45"/>
    <w:rsid w:val="00B9396B"/>
    <w:rsid w:val="00BC053B"/>
    <w:rsid w:val="00BD3CA1"/>
    <w:rsid w:val="00BF2E56"/>
    <w:rsid w:val="00C068C7"/>
    <w:rsid w:val="00C37DB7"/>
    <w:rsid w:val="00C4055C"/>
    <w:rsid w:val="00C42500"/>
    <w:rsid w:val="00C53F8F"/>
    <w:rsid w:val="00C5557A"/>
    <w:rsid w:val="00C97F97"/>
    <w:rsid w:val="00CB0E01"/>
    <w:rsid w:val="00CC7A77"/>
    <w:rsid w:val="00CD3EC0"/>
    <w:rsid w:val="00CE4468"/>
    <w:rsid w:val="00CE5C7F"/>
    <w:rsid w:val="00CF0D2E"/>
    <w:rsid w:val="00CF6835"/>
    <w:rsid w:val="00D136FF"/>
    <w:rsid w:val="00D211D8"/>
    <w:rsid w:val="00D40491"/>
    <w:rsid w:val="00D44DAB"/>
    <w:rsid w:val="00D65EFB"/>
    <w:rsid w:val="00D67C88"/>
    <w:rsid w:val="00D71DA6"/>
    <w:rsid w:val="00DA6376"/>
    <w:rsid w:val="00DB4CCC"/>
    <w:rsid w:val="00DB59F5"/>
    <w:rsid w:val="00DC7F2D"/>
    <w:rsid w:val="00DD410B"/>
    <w:rsid w:val="00DD54AE"/>
    <w:rsid w:val="00DE2554"/>
    <w:rsid w:val="00DE26E7"/>
    <w:rsid w:val="00DF0528"/>
    <w:rsid w:val="00E2352A"/>
    <w:rsid w:val="00E44A47"/>
    <w:rsid w:val="00E51D30"/>
    <w:rsid w:val="00E531AE"/>
    <w:rsid w:val="00E62A5B"/>
    <w:rsid w:val="00E733C8"/>
    <w:rsid w:val="00EA15D2"/>
    <w:rsid w:val="00EB5130"/>
    <w:rsid w:val="00EC2C42"/>
    <w:rsid w:val="00EE3F6D"/>
    <w:rsid w:val="00EE63F1"/>
    <w:rsid w:val="00EF42A0"/>
    <w:rsid w:val="00F0183A"/>
    <w:rsid w:val="00F1736C"/>
    <w:rsid w:val="00F31720"/>
    <w:rsid w:val="00F43D11"/>
    <w:rsid w:val="00F62AFC"/>
    <w:rsid w:val="00F777AE"/>
    <w:rsid w:val="00FB280D"/>
    <w:rsid w:val="00FB3692"/>
    <w:rsid w:val="00FC7EDA"/>
    <w:rsid w:val="00FD3A2B"/>
    <w:rsid w:val="00FF0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6A299"/>
  <w15:docId w15:val="{121B0989-4414-4B2C-9D10-DAC4360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F9B"/>
    <w:rPr>
      <w:sz w:val="24"/>
      <w:szCs w:val="24"/>
    </w:rPr>
  </w:style>
  <w:style w:type="paragraph" w:styleId="Rubrik1">
    <w:name w:val="heading 1"/>
    <w:basedOn w:val="Normal"/>
    <w:next w:val="Normal"/>
    <w:qFormat/>
    <w:rsid w:val="00400F9B"/>
    <w:pPr>
      <w:keepNext/>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huvud">
    <w:name w:val="Brevhuvud"/>
    <w:basedOn w:val="Normal"/>
    <w:rsid w:val="00400F9B"/>
    <w:pPr>
      <w:widowControl w:val="0"/>
      <w:ind w:left="28"/>
    </w:pPr>
    <w:rPr>
      <w:noProof/>
      <w:szCs w:val="20"/>
    </w:rPr>
  </w:style>
  <w:style w:type="paragraph" w:styleId="Sidhuvud">
    <w:name w:val="header"/>
    <w:basedOn w:val="Normal"/>
    <w:semiHidden/>
    <w:rsid w:val="00400F9B"/>
    <w:pPr>
      <w:tabs>
        <w:tab w:val="center" w:pos="4536"/>
        <w:tab w:val="right" w:pos="9072"/>
      </w:tabs>
    </w:pPr>
  </w:style>
  <w:style w:type="character" w:styleId="Sidnummer">
    <w:name w:val="page number"/>
    <w:basedOn w:val="Standardstycketeckensnitt"/>
    <w:semiHidden/>
    <w:rsid w:val="00400F9B"/>
  </w:style>
  <w:style w:type="paragraph" w:styleId="Ballongtext">
    <w:name w:val="Balloon Text"/>
    <w:basedOn w:val="Normal"/>
    <w:link w:val="BallongtextChar"/>
    <w:uiPriority w:val="99"/>
    <w:semiHidden/>
    <w:unhideWhenUsed/>
    <w:rsid w:val="009F6E76"/>
    <w:rPr>
      <w:rFonts w:ascii="Tahoma" w:hAnsi="Tahoma" w:cs="Tahoma"/>
      <w:sz w:val="16"/>
      <w:szCs w:val="16"/>
    </w:rPr>
  </w:style>
  <w:style w:type="character" w:customStyle="1" w:styleId="BallongtextChar">
    <w:name w:val="Ballongtext Char"/>
    <w:basedOn w:val="Standardstycketeckensnitt"/>
    <w:link w:val="Ballongtext"/>
    <w:uiPriority w:val="99"/>
    <w:semiHidden/>
    <w:rsid w:val="009F6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9f3ba9-f5b2-4163-b6e7-9ee9e1314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0364020408AD45841B8CE6BA318243" ma:contentTypeVersion="16" ma:contentTypeDescription="Skapa ett nytt dokument." ma:contentTypeScope="" ma:versionID="2cb747d8bb88f95c9ed8b69fa62b7e26">
  <xsd:schema xmlns:xsd="http://www.w3.org/2001/XMLSchema" xmlns:xs="http://www.w3.org/2001/XMLSchema" xmlns:p="http://schemas.microsoft.com/office/2006/metadata/properties" xmlns:ns3="269f3ba9-f5b2-4163-b6e7-9ee9e1314a5c" xmlns:ns4="8a1dde71-5e8f-4501-bf67-5fdb045c5dd8" targetNamespace="http://schemas.microsoft.com/office/2006/metadata/properties" ma:root="true" ma:fieldsID="fd0f04b7e2a10275868eaeb34f85522f" ns3:_="" ns4:_="">
    <xsd:import namespace="269f3ba9-f5b2-4163-b6e7-9ee9e1314a5c"/>
    <xsd:import namespace="8a1dde71-5e8f-4501-bf67-5fdb045c5d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f3ba9-f5b2-4163-b6e7-9ee9e1314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dde71-5e8f-4501-bf67-5fdb045c5dd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FED6D-85CE-44CA-A60A-FBBCEF71A7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9f3ba9-f5b2-4163-b6e7-9ee9e1314a5c"/>
    <ds:schemaRef ds:uri="8a1dde71-5e8f-4501-bf67-5fdb045c5dd8"/>
    <ds:schemaRef ds:uri="http://www.w3.org/XML/1998/namespace"/>
    <ds:schemaRef ds:uri="http://purl.org/dc/dcmitype/"/>
  </ds:schemaRefs>
</ds:datastoreItem>
</file>

<file path=customXml/itemProps2.xml><?xml version="1.0" encoding="utf-8"?>
<ds:datastoreItem xmlns:ds="http://schemas.openxmlformats.org/officeDocument/2006/customXml" ds:itemID="{D1CF713C-EDDF-42F2-8544-E3B36C07B3C1}">
  <ds:schemaRefs>
    <ds:schemaRef ds:uri="http://schemas.microsoft.com/sharepoint/v3/contenttype/forms"/>
  </ds:schemaRefs>
</ds:datastoreItem>
</file>

<file path=customXml/itemProps3.xml><?xml version="1.0" encoding="utf-8"?>
<ds:datastoreItem xmlns:ds="http://schemas.openxmlformats.org/officeDocument/2006/customXml" ds:itemID="{994A5407-1FE3-46B1-A1CD-54278F95B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f3ba9-f5b2-4163-b6e7-9ee9e1314a5c"/>
    <ds:schemaRef ds:uri="8a1dde71-5e8f-4501-bf67-5fdb045c5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834</Words>
  <Characters>4425</Characters>
  <Application>Microsoft Office Word</Application>
  <DocSecurity>0</DocSecurity>
  <Lines>36</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Kvinnokliniken</vt:lpstr>
      <vt:lpstr>Kvinnokliniken</vt:lpstr>
    </vt:vector>
  </TitlesOfParts>
  <Company>HS</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Kvinnokliniken</dc:title>
  <dc:creator>User</dc:creator>
  <cp:lastModifiedBy>Fredrika Odelstierna(20xh)</cp:lastModifiedBy>
  <cp:revision>4</cp:revision>
  <cp:lastPrinted>2023-12-07T08:26:00Z</cp:lastPrinted>
  <dcterms:created xsi:type="dcterms:W3CDTF">2023-12-07T08:25:00Z</dcterms:created>
  <dcterms:modified xsi:type="dcterms:W3CDTF">2023-12-07T08:41:00Z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-882408974</vt:i4>
  </property>
  <property fmtid="{D5CDD505-2E9C-101B-9397-08002B2CF9AE}" pid="3" name="ContentTypeId">
    <vt:lpwstr>0x010100BE0364020408AD45841B8CE6BA318243</vt:lpwstr>
  </property>
</Properties>
</file>